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115" w:type="dxa"/>
          <w:right w:w="115" w:type="dxa"/>
        </w:tblCellMar>
        <w:tblLook w:val="04A0" w:firstRow="1" w:lastRow="0" w:firstColumn="1" w:lastColumn="0" w:noHBand="0" w:noVBand="1"/>
      </w:tblPr>
      <w:tblGrid>
        <w:gridCol w:w="1268"/>
        <w:gridCol w:w="6482"/>
        <w:gridCol w:w="1266"/>
      </w:tblGrid>
      <w:tr w:rsidR="009F51DA" w14:paraId="3D20DB0F" w14:textId="77777777" w:rsidTr="00175A0E">
        <w:tc>
          <w:tcPr>
            <w:tcW w:w="703" w:type="pct"/>
          </w:tcPr>
          <w:p w14:paraId="733D6E05" w14:textId="0DDEAED9" w:rsidR="009F51DA" w:rsidRDefault="005C74EB">
            <w:pPr>
              <w:rPr>
                <w:b/>
              </w:rPr>
            </w:pPr>
            <w:r>
              <w:rPr>
                <w:b/>
              </w:rPr>
              <w:t>Present</w:t>
            </w:r>
          </w:p>
          <w:p w14:paraId="32E6683D" w14:textId="77777777" w:rsidR="00AD3990" w:rsidRDefault="00AD3990">
            <w:pPr>
              <w:rPr>
                <w:b/>
              </w:rPr>
            </w:pPr>
          </w:p>
          <w:p w14:paraId="16B29FEB" w14:textId="77777777" w:rsidR="00A1784C" w:rsidRDefault="00A1784C">
            <w:pPr>
              <w:rPr>
                <w:b/>
              </w:rPr>
            </w:pPr>
          </w:p>
          <w:p w14:paraId="5DADB5A3" w14:textId="77777777" w:rsidR="005C74EB" w:rsidRPr="005C74EB" w:rsidRDefault="005C74EB">
            <w:pPr>
              <w:rPr>
                <w:b/>
              </w:rPr>
            </w:pPr>
            <w:r>
              <w:rPr>
                <w:b/>
              </w:rPr>
              <w:t>In attendance</w:t>
            </w:r>
          </w:p>
        </w:tc>
        <w:tc>
          <w:tcPr>
            <w:tcW w:w="3595" w:type="pct"/>
          </w:tcPr>
          <w:p w14:paraId="6C1E220D" w14:textId="02837483" w:rsidR="003B16BD" w:rsidRDefault="00A1784C" w:rsidP="00475609">
            <w:r>
              <w:t xml:space="preserve">N </w:t>
            </w:r>
            <w:proofErr w:type="spellStart"/>
            <w:r>
              <w:t>Willbo</w:t>
            </w:r>
            <w:r w:rsidR="00633C8A">
              <w:t>u</w:t>
            </w:r>
            <w:r>
              <w:t>rn</w:t>
            </w:r>
            <w:proofErr w:type="spellEnd"/>
            <w:r>
              <w:t xml:space="preserve"> (Chair of Management Committee), M Woolston (Head Teacher</w:t>
            </w:r>
            <w:r w:rsidR="009F179B">
              <w:t>)</w:t>
            </w:r>
            <w:r w:rsidR="009614ED">
              <w:t xml:space="preserve">, M </w:t>
            </w:r>
            <w:proofErr w:type="spellStart"/>
            <w:r w:rsidR="009614ED">
              <w:t>Blanning</w:t>
            </w:r>
            <w:proofErr w:type="spellEnd"/>
            <w:r w:rsidR="009614ED">
              <w:t>, K Marlborough</w:t>
            </w:r>
            <w:r w:rsidR="00344F84">
              <w:t xml:space="preserve"> (Vice Chair MC)</w:t>
            </w:r>
            <w:r w:rsidR="009F179B">
              <w:t>, C Norwood</w:t>
            </w:r>
            <w:r w:rsidR="00344F84">
              <w:t xml:space="preserve"> </w:t>
            </w:r>
            <w:r w:rsidR="00344F84" w:rsidRPr="00344F84">
              <w:rPr>
                <w:i/>
                <w:sz w:val="18"/>
                <w:szCs w:val="18"/>
              </w:rPr>
              <w:t>(</w:t>
            </w:r>
            <w:proofErr w:type="spellStart"/>
            <w:r w:rsidR="00344F84" w:rsidRPr="00344F84">
              <w:rPr>
                <w:i/>
                <w:sz w:val="18"/>
                <w:szCs w:val="18"/>
              </w:rPr>
              <w:t>arr</w:t>
            </w:r>
            <w:proofErr w:type="spellEnd"/>
            <w:r w:rsidR="00344F84" w:rsidRPr="00344F84">
              <w:rPr>
                <w:i/>
                <w:sz w:val="18"/>
                <w:szCs w:val="18"/>
              </w:rPr>
              <w:t xml:space="preserve"> 4.07pm</w:t>
            </w:r>
            <w:r w:rsidR="00344F84">
              <w:t>)</w:t>
            </w:r>
            <w:r w:rsidR="009F179B">
              <w:t xml:space="preserve">, </w:t>
            </w:r>
            <w:r w:rsidR="0087701E">
              <w:t xml:space="preserve">O </w:t>
            </w:r>
            <w:proofErr w:type="spellStart"/>
            <w:r w:rsidR="0087701E">
              <w:t>Kelham</w:t>
            </w:r>
            <w:proofErr w:type="spellEnd"/>
            <w:r w:rsidR="00AD3990">
              <w:t xml:space="preserve">, M </w:t>
            </w:r>
            <w:proofErr w:type="spellStart"/>
            <w:r w:rsidR="00AD3990">
              <w:t>Moaby</w:t>
            </w:r>
            <w:proofErr w:type="spellEnd"/>
            <w:r w:rsidR="00344F84">
              <w:t>, C Jackson, A Woodhouse, D Alphonso</w:t>
            </w:r>
          </w:p>
          <w:p w14:paraId="5B0D45E1" w14:textId="77777777" w:rsidR="00475609" w:rsidRDefault="00A1784C" w:rsidP="00475609">
            <w:r>
              <w:t xml:space="preserve"> </w:t>
            </w:r>
          </w:p>
          <w:p w14:paraId="273EBE01" w14:textId="34EDBB5E" w:rsidR="005C74EB" w:rsidRDefault="005C74EB" w:rsidP="005E3705">
            <w:r>
              <w:t>T Barnby (Clerk KCC)</w:t>
            </w:r>
            <w:r w:rsidR="002E3FBE">
              <w:t>,</w:t>
            </w:r>
            <w:r w:rsidR="00317EAD">
              <w:t xml:space="preserve"> </w:t>
            </w:r>
            <w:r w:rsidR="00344F84">
              <w:t xml:space="preserve">D </w:t>
            </w:r>
            <w:proofErr w:type="spellStart"/>
            <w:r w:rsidR="00344F84">
              <w:t>Gatfield</w:t>
            </w:r>
            <w:proofErr w:type="spellEnd"/>
            <w:r w:rsidR="00344F84">
              <w:t xml:space="preserve"> (Finance Officer)</w:t>
            </w:r>
          </w:p>
        </w:tc>
        <w:tc>
          <w:tcPr>
            <w:tcW w:w="702" w:type="pct"/>
          </w:tcPr>
          <w:p w14:paraId="2D0BEA1B" w14:textId="77777777" w:rsidR="009F51DA" w:rsidRPr="005C74EB" w:rsidRDefault="009F51DA">
            <w:pPr>
              <w:rPr>
                <w:b/>
              </w:rPr>
            </w:pPr>
          </w:p>
        </w:tc>
      </w:tr>
      <w:tr w:rsidR="007667DC" w14:paraId="4397E13B" w14:textId="77777777" w:rsidTr="00175A0E">
        <w:tc>
          <w:tcPr>
            <w:tcW w:w="703" w:type="pct"/>
          </w:tcPr>
          <w:p w14:paraId="3080B2B4" w14:textId="77777777" w:rsidR="007667DC" w:rsidRDefault="007667DC">
            <w:pPr>
              <w:rPr>
                <w:b/>
              </w:rPr>
            </w:pPr>
            <w:r>
              <w:rPr>
                <w:b/>
              </w:rPr>
              <w:t>1</w:t>
            </w:r>
          </w:p>
        </w:tc>
        <w:tc>
          <w:tcPr>
            <w:tcW w:w="3595" w:type="pct"/>
          </w:tcPr>
          <w:p w14:paraId="54547E94" w14:textId="53679146" w:rsidR="007667DC" w:rsidRPr="00E257F8" w:rsidRDefault="007667DC" w:rsidP="005C74EB">
            <w:pPr>
              <w:rPr>
                <w:b/>
              </w:rPr>
            </w:pPr>
            <w:r w:rsidRPr="00E257F8">
              <w:rPr>
                <w:b/>
              </w:rPr>
              <w:t>Welcome &amp; Apologies for Absence</w:t>
            </w:r>
            <w:r w:rsidR="00CD301F">
              <w:rPr>
                <w:b/>
              </w:rPr>
              <w:t xml:space="preserve"> </w:t>
            </w:r>
          </w:p>
        </w:tc>
        <w:tc>
          <w:tcPr>
            <w:tcW w:w="702" w:type="pct"/>
          </w:tcPr>
          <w:p w14:paraId="4888CFC7" w14:textId="77777777" w:rsidR="007667DC" w:rsidRPr="005C74EB" w:rsidRDefault="007667DC">
            <w:pPr>
              <w:rPr>
                <w:b/>
              </w:rPr>
            </w:pPr>
          </w:p>
        </w:tc>
      </w:tr>
      <w:tr w:rsidR="009F51DA" w14:paraId="6FCDEB25" w14:textId="77777777" w:rsidTr="00175A0E">
        <w:tc>
          <w:tcPr>
            <w:tcW w:w="703" w:type="pct"/>
          </w:tcPr>
          <w:p w14:paraId="34A86967" w14:textId="77777777" w:rsidR="009F51DA" w:rsidRPr="005C74EB" w:rsidRDefault="009F51DA">
            <w:pPr>
              <w:rPr>
                <w:b/>
              </w:rPr>
            </w:pPr>
          </w:p>
        </w:tc>
        <w:tc>
          <w:tcPr>
            <w:tcW w:w="3595" w:type="pct"/>
          </w:tcPr>
          <w:p w14:paraId="3BE06D82" w14:textId="4EDE6EA2" w:rsidR="00CA3509" w:rsidRDefault="00AD3990" w:rsidP="003B16BD">
            <w:pPr>
              <w:pStyle w:val="ListParagraph"/>
              <w:numPr>
                <w:ilvl w:val="0"/>
                <w:numId w:val="1"/>
              </w:numPr>
            </w:pPr>
            <w:r>
              <w:t xml:space="preserve">All Members were present </w:t>
            </w:r>
            <w:r w:rsidR="00D33673">
              <w:t>at the meeting which was</w:t>
            </w:r>
            <w:r w:rsidR="00DE61BA">
              <w:t xml:space="preserve"> </w:t>
            </w:r>
            <w:r w:rsidR="00CA3509">
              <w:t>deemed quorate</w:t>
            </w:r>
            <w:r w:rsidR="00E86C05">
              <w:t xml:space="preserve"> (C Norwood arrived at 4.07pm).</w:t>
            </w:r>
          </w:p>
          <w:p w14:paraId="2F1DD0DD" w14:textId="41D044A1" w:rsidR="00C92284" w:rsidRPr="000E6E92" w:rsidRDefault="00C92284" w:rsidP="00344F84">
            <w:pPr>
              <w:pStyle w:val="ListParagraph"/>
              <w:numPr>
                <w:ilvl w:val="0"/>
                <w:numId w:val="1"/>
              </w:numPr>
            </w:pPr>
            <w:r>
              <w:t>All present introduced themselves</w:t>
            </w:r>
            <w:r w:rsidR="00AD3990">
              <w:t xml:space="preserve"> </w:t>
            </w:r>
            <w:r w:rsidR="00577CE7">
              <w:t xml:space="preserve">to </w:t>
            </w:r>
            <w:r w:rsidR="00344F84">
              <w:t>the new staff members, A Woodhouse (Deputy Head) and D Alphonso (Head of Maths).</w:t>
            </w:r>
          </w:p>
        </w:tc>
        <w:tc>
          <w:tcPr>
            <w:tcW w:w="702" w:type="pct"/>
          </w:tcPr>
          <w:p w14:paraId="25E276E5" w14:textId="77777777" w:rsidR="009F51DA" w:rsidRDefault="009F51DA">
            <w:pPr>
              <w:rPr>
                <w:b/>
              </w:rPr>
            </w:pPr>
          </w:p>
          <w:p w14:paraId="7BF7E30A" w14:textId="77777777" w:rsidR="00DE61BA" w:rsidRPr="005C74EB" w:rsidRDefault="00DE61BA" w:rsidP="00DE61BA">
            <w:pPr>
              <w:rPr>
                <w:b/>
              </w:rPr>
            </w:pPr>
          </w:p>
        </w:tc>
      </w:tr>
      <w:tr w:rsidR="007667DC" w14:paraId="031A69F1" w14:textId="77777777" w:rsidTr="00175A0E">
        <w:tc>
          <w:tcPr>
            <w:tcW w:w="703" w:type="pct"/>
          </w:tcPr>
          <w:p w14:paraId="49C2D5AA" w14:textId="77777777" w:rsidR="00604A44" w:rsidRDefault="00604A44">
            <w:pPr>
              <w:rPr>
                <w:b/>
              </w:rPr>
            </w:pPr>
            <w:r>
              <w:rPr>
                <w:b/>
              </w:rPr>
              <w:t>2</w:t>
            </w:r>
          </w:p>
        </w:tc>
        <w:tc>
          <w:tcPr>
            <w:tcW w:w="3595" w:type="pct"/>
          </w:tcPr>
          <w:p w14:paraId="528BB1E6" w14:textId="77777777" w:rsidR="007667DC" w:rsidRPr="00E257F8" w:rsidRDefault="007667DC" w:rsidP="007667DC">
            <w:pPr>
              <w:rPr>
                <w:b/>
              </w:rPr>
            </w:pPr>
            <w:r w:rsidRPr="00E257F8">
              <w:rPr>
                <w:b/>
              </w:rPr>
              <w:t>Declaration of Business Interests</w:t>
            </w:r>
          </w:p>
        </w:tc>
        <w:tc>
          <w:tcPr>
            <w:tcW w:w="702" w:type="pct"/>
          </w:tcPr>
          <w:p w14:paraId="5434A7E9" w14:textId="77777777" w:rsidR="007667DC" w:rsidRDefault="007667DC">
            <w:pPr>
              <w:rPr>
                <w:b/>
              </w:rPr>
            </w:pPr>
          </w:p>
        </w:tc>
      </w:tr>
      <w:tr w:rsidR="00C92284" w14:paraId="35F3B394" w14:textId="77777777" w:rsidTr="00175A0E">
        <w:tc>
          <w:tcPr>
            <w:tcW w:w="703" w:type="pct"/>
          </w:tcPr>
          <w:p w14:paraId="744F3B41" w14:textId="77777777" w:rsidR="00C92284" w:rsidRPr="005C74EB" w:rsidRDefault="00C92284">
            <w:pPr>
              <w:rPr>
                <w:b/>
              </w:rPr>
            </w:pPr>
          </w:p>
        </w:tc>
        <w:tc>
          <w:tcPr>
            <w:tcW w:w="3595" w:type="pct"/>
          </w:tcPr>
          <w:p w14:paraId="2D9FD454" w14:textId="77777777" w:rsidR="00C92284" w:rsidRDefault="00C92284" w:rsidP="00C92284">
            <w:pPr>
              <w:pStyle w:val="ListParagraph"/>
              <w:numPr>
                <w:ilvl w:val="0"/>
                <w:numId w:val="2"/>
              </w:numPr>
            </w:pPr>
            <w:r w:rsidRPr="00C92284">
              <w:t>No business interests were declared.</w:t>
            </w:r>
          </w:p>
          <w:p w14:paraId="1EA13523" w14:textId="3B3BE577" w:rsidR="00AD3990" w:rsidRDefault="00344F84" w:rsidP="00C92284">
            <w:pPr>
              <w:pStyle w:val="ListParagraph"/>
              <w:numPr>
                <w:ilvl w:val="0"/>
                <w:numId w:val="2"/>
              </w:numPr>
            </w:pPr>
            <w:r>
              <w:t>All present up-dated the register of Business Interests.</w:t>
            </w:r>
          </w:p>
        </w:tc>
        <w:tc>
          <w:tcPr>
            <w:tcW w:w="702" w:type="pct"/>
          </w:tcPr>
          <w:p w14:paraId="29803165" w14:textId="77777777" w:rsidR="00C92284" w:rsidRPr="005C74EB" w:rsidRDefault="00C92284">
            <w:pPr>
              <w:rPr>
                <w:b/>
              </w:rPr>
            </w:pPr>
          </w:p>
        </w:tc>
      </w:tr>
      <w:tr w:rsidR="00AD3990" w14:paraId="69CB6840" w14:textId="77777777" w:rsidTr="00175A0E">
        <w:tc>
          <w:tcPr>
            <w:tcW w:w="703" w:type="pct"/>
          </w:tcPr>
          <w:p w14:paraId="3A0DDC37" w14:textId="669037EF" w:rsidR="00AD3990" w:rsidRPr="005C74EB" w:rsidRDefault="00AD3990">
            <w:pPr>
              <w:rPr>
                <w:b/>
              </w:rPr>
            </w:pPr>
            <w:r>
              <w:rPr>
                <w:b/>
              </w:rPr>
              <w:t>3</w:t>
            </w:r>
          </w:p>
        </w:tc>
        <w:tc>
          <w:tcPr>
            <w:tcW w:w="3595" w:type="pct"/>
          </w:tcPr>
          <w:p w14:paraId="40C5F7D5" w14:textId="2545130F" w:rsidR="00AD3990" w:rsidRPr="00AD3990" w:rsidRDefault="00AD3990" w:rsidP="00AD3990">
            <w:pPr>
              <w:rPr>
                <w:b/>
              </w:rPr>
            </w:pPr>
            <w:r w:rsidRPr="00AD3990">
              <w:rPr>
                <w:b/>
              </w:rPr>
              <w:t>Committee Matters</w:t>
            </w:r>
          </w:p>
        </w:tc>
        <w:tc>
          <w:tcPr>
            <w:tcW w:w="702" w:type="pct"/>
          </w:tcPr>
          <w:p w14:paraId="05C175A8" w14:textId="77777777" w:rsidR="00AD3990" w:rsidRPr="005C74EB" w:rsidRDefault="00AD3990">
            <w:pPr>
              <w:rPr>
                <w:b/>
              </w:rPr>
            </w:pPr>
          </w:p>
        </w:tc>
      </w:tr>
      <w:tr w:rsidR="00AD3990" w14:paraId="4965EF0A" w14:textId="77777777" w:rsidTr="00175A0E">
        <w:tc>
          <w:tcPr>
            <w:tcW w:w="703" w:type="pct"/>
          </w:tcPr>
          <w:p w14:paraId="7D70FA89" w14:textId="77777777" w:rsidR="00AD3990" w:rsidRDefault="00AD3990">
            <w:pPr>
              <w:rPr>
                <w:b/>
              </w:rPr>
            </w:pPr>
          </w:p>
          <w:p w14:paraId="5B4C073D" w14:textId="77777777" w:rsidR="00FE2F81" w:rsidRDefault="00FE2F81">
            <w:pPr>
              <w:rPr>
                <w:b/>
              </w:rPr>
            </w:pPr>
          </w:p>
          <w:p w14:paraId="416EF615" w14:textId="77777777" w:rsidR="00FE2F81" w:rsidRDefault="00FE2F81">
            <w:pPr>
              <w:rPr>
                <w:b/>
              </w:rPr>
            </w:pPr>
          </w:p>
          <w:p w14:paraId="250CDBB3" w14:textId="77777777" w:rsidR="00FE2F81" w:rsidRDefault="00FE2F81">
            <w:pPr>
              <w:rPr>
                <w:b/>
              </w:rPr>
            </w:pPr>
          </w:p>
          <w:p w14:paraId="5306A66D" w14:textId="77777777" w:rsidR="00FE2F81" w:rsidRDefault="00FE2F81">
            <w:pPr>
              <w:rPr>
                <w:b/>
              </w:rPr>
            </w:pPr>
          </w:p>
          <w:p w14:paraId="3F4C62C5" w14:textId="77777777" w:rsidR="00FE2F81" w:rsidRDefault="00FE2F81">
            <w:pPr>
              <w:rPr>
                <w:b/>
              </w:rPr>
            </w:pPr>
          </w:p>
          <w:p w14:paraId="787521E2" w14:textId="77777777" w:rsidR="00FE2F81" w:rsidRDefault="00FE2F81">
            <w:pPr>
              <w:rPr>
                <w:b/>
              </w:rPr>
            </w:pPr>
          </w:p>
          <w:p w14:paraId="19873231" w14:textId="77777777" w:rsidR="00FE2F81" w:rsidRDefault="00FE2F81">
            <w:pPr>
              <w:rPr>
                <w:b/>
              </w:rPr>
            </w:pPr>
          </w:p>
          <w:p w14:paraId="17EBAA1C" w14:textId="77777777" w:rsidR="00FE2F81" w:rsidRDefault="00FE2F81">
            <w:pPr>
              <w:rPr>
                <w:b/>
              </w:rPr>
            </w:pPr>
          </w:p>
          <w:p w14:paraId="0DA61369" w14:textId="77777777" w:rsidR="00FE2F81" w:rsidRDefault="00FE2F81">
            <w:pPr>
              <w:rPr>
                <w:b/>
              </w:rPr>
            </w:pPr>
          </w:p>
          <w:p w14:paraId="2D9860D9" w14:textId="77777777" w:rsidR="00FE2F81" w:rsidRDefault="00FE2F81">
            <w:pPr>
              <w:rPr>
                <w:b/>
              </w:rPr>
            </w:pPr>
          </w:p>
          <w:p w14:paraId="212D68C3" w14:textId="77777777" w:rsidR="00FE2F81" w:rsidRDefault="00FE2F81">
            <w:pPr>
              <w:rPr>
                <w:b/>
              </w:rPr>
            </w:pPr>
          </w:p>
          <w:p w14:paraId="615F2455" w14:textId="77777777" w:rsidR="00FE2F81" w:rsidRDefault="00FE2F81">
            <w:pPr>
              <w:rPr>
                <w:b/>
              </w:rPr>
            </w:pPr>
          </w:p>
          <w:p w14:paraId="4DEADBE9" w14:textId="77777777" w:rsidR="00FE2F81" w:rsidRDefault="00FE2F81">
            <w:pPr>
              <w:rPr>
                <w:b/>
              </w:rPr>
            </w:pPr>
          </w:p>
          <w:p w14:paraId="09AF01D3" w14:textId="77777777" w:rsidR="00FE2F81" w:rsidRDefault="00FE2F81">
            <w:pPr>
              <w:rPr>
                <w:b/>
              </w:rPr>
            </w:pPr>
          </w:p>
          <w:p w14:paraId="1C178FAE" w14:textId="77777777" w:rsidR="00FE2F81" w:rsidRDefault="00FE2F81">
            <w:pPr>
              <w:rPr>
                <w:b/>
              </w:rPr>
            </w:pPr>
          </w:p>
          <w:p w14:paraId="5EC75A31" w14:textId="77777777" w:rsidR="00FE2F81" w:rsidRDefault="00FE2F81">
            <w:pPr>
              <w:rPr>
                <w:b/>
              </w:rPr>
            </w:pPr>
          </w:p>
          <w:p w14:paraId="329B6F81" w14:textId="77777777" w:rsidR="00FE2F81" w:rsidRDefault="00FE2F81">
            <w:pPr>
              <w:rPr>
                <w:b/>
              </w:rPr>
            </w:pPr>
          </w:p>
          <w:p w14:paraId="09A133F7" w14:textId="77777777" w:rsidR="00FE2F81" w:rsidRDefault="00FE2F81">
            <w:pPr>
              <w:rPr>
                <w:b/>
              </w:rPr>
            </w:pPr>
          </w:p>
          <w:p w14:paraId="430678F5" w14:textId="6A5B2120" w:rsidR="00FE2F81" w:rsidRDefault="00FE2F81">
            <w:pPr>
              <w:rPr>
                <w:b/>
              </w:rPr>
            </w:pPr>
          </w:p>
          <w:p w14:paraId="3B6B3E42" w14:textId="501E4796" w:rsidR="00FE2F81" w:rsidRPr="005C74EB" w:rsidRDefault="00FE2F81" w:rsidP="005F1578">
            <w:pPr>
              <w:rPr>
                <w:b/>
              </w:rPr>
            </w:pPr>
          </w:p>
        </w:tc>
        <w:tc>
          <w:tcPr>
            <w:tcW w:w="3595" w:type="pct"/>
          </w:tcPr>
          <w:p w14:paraId="5567B5C2" w14:textId="01BE1A03" w:rsidR="00AD3990" w:rsidRDefault="00344F84" w:rsidP="00AD3990">
            <w:pPr>
              <w:pStyle w:val="ListParagraph"/>
              <w:numPr>
                <w:ilvl w:val="0"/>
                <w:numId w:val="25"/>
              </w:numPr>
            </w:pPr>
            <w:r>
              <w:t>The up-dated terms of reference for North West Kent Alternative Provision Service were agreed and adopted by all present.</w:t>
            </w:r>
          </w:p>
          <w:p w14:paraId="74F8A5FA" w14:textId="54C0073A" w:rsidR="00344F84" w:rsidRDefault="00344F84" w:rsidP="00AD3990">
            <w:pPr>
              <w:pStyle w:val="ListParagraph"/>
              <w:numPr>
                <w:ilvl w:val="0"/>
                <w:numId w:val="25"/>
              </w:numPr>
            </w:pPr>
            <w:r>
              <w:t>Under delegation to the Head Teacher the line regarding contract limit was removed.</w:t>
            </w:r>
          </w:p>
          <w:p w14:paraId="65E21469" w14:textId="3611FFA5" w:rsidR="00344F84" w:rsidRDefault="00344F84" w:rsidP="00AD3990">
            <w:pPr>
              <w:pStyle w:val="ListParagraph"/>
              <w:numPr>
                <w:ilvl w:val="0"/>
                <w:numId w:val="25"/>
              </w:numPr>
            </w:pPr>
            <w:r>
              <w:t>The Annual Safeguarding Review had been added to the Governor Business plan.</w:t>
            </w:r>
          </w:p>
          <w:p w14:paraId="4E13734F" w14:textId="0FB4DCA8" w:rsidR="00FE2F81" w:rsidRDefault="00344F84" w:rsidP="00344F84">
            <w:pPr>
              <w:pStyle w:val="ListParagraph"/>
              <w:numPr>
                <w:ilvl w:val="0"/>
                <w:numId w:val="25"/>
              </w:numPr>
            </w:pPr>
            <w:r>
              <w:t>All present signed a register agreeing to abide by the code of conduct for NWKAPS. All present signed to agree and adopt the circle model Monitoring Visit Policy.</w:t>
            </w:r>
          </w:p>
          <w:p w14:paraId="2881C6E4" w14:textId="2610FEA5" w:rsidR="00344F84" w:rsidRDefault="00344F84" w:rsidP="00344F84">
            <w:pPr>
              <w:pStyle w:val="ListParagraph"/>
              <w:numPr>
                <w:ilvl w:val="0"/>
                <w:numId w:val="25"/>
              </w:numPr>
              <w:rPr>
                <w:b/>
              </w:rPr>
            </w:pPr>
            <w:r>
              <w:t xml:space="preserve">Members agreed to the re-appointment of M </w:t>
            </w:r>
            <w:proofErr w:type="spellStart"/>
            <w:r>
              <w:t>Blanning</w:t>
            </w:r>
            <w:proofErr w:type="spellEnd"/>
            <w:r>
              <w:t xml:space="preserve"> as Local Authority Governor. A copy of the minutes</w:t>
            </w:r>
            <w:r w:rsidR="00577CE7">
              <w:t xml:space="preserve">, once agreed at January 2019 meeting, </w:t>
            </w:r>
            <w:r>
              <w:t>would be sent with the re-appointment form to the GAP Panel</w:t>
            </w:r>
            <w:r w:rsidRPr="00344F84">
              <w:rPr>
                <w:b/>
              </w:rPr>
              <w:t>. Action: Clerk</w:t>
            </w:r>
          </w:p>
          <w:p w14:paraId="477D8309" w14:textId="1B2B658F" w:rsidR="001E0087" w:rsidRPr="001E0087" w:rsidRDefault="001E0087" w:rsidP="00344F84">
            <w:pPr>
              <w:pStyle w:val="ListParagraph"/>
              <w:numPr>
                <w:ilvl w:val="0"/>
                <w:numId w:val="25"/>
              </w:numPr>
            </w:pPr>
            <w:r w:rsidRPr="001E0087">
              <w:t>No parents had come forward to take up the Parent Member role</w:t>
            </w:r>
            <w:r>
              <w:t>.</w:t>
            </w:r>
          </w:p>
          <w:p w14:paraId="753A9EA6" w14:textId="6222F7B4" w:rsidR="00FE2F81" w:rsidRDefault="00344F84" w:rsidP="00FE2F81">
            <w:pPr>
              <w:pStyle w:val="ListParagraph"/>
              <w:numPr>
                <w:ilvl w:val="0"/>
                <w:numId w:val="25"/>
              </w:numPr>
            </w:pPr>
            <w:r>
              <w:t>Joint Governor Panel had</w:t>
            </w:r>
            <w:r w:rsidR="00577CE7">
              <w:t xml:space="preserve"> </w:t>
            </w:r>
            <w:r>
              <w:t xml:space="preserve">not been set up. The viability of joining with another Alternative Provision Unit was discussed and it was decided that the HT and the CMC would approach a more local school. </w:t>
            </w:r>
            <w:r w:rsidRPr="00344F84">
              <w:rPr>
                <w:b/>
              </w:rPr>
              <w:t>Action: HT and CMC</w:t>
            </w:r>
          </w:p>
          <w:p w14:paraId="7937FA2E" w14:textId="77777777" w:rsidR="00897B00" w:rsidRPr="00951928" w:rsidRDefault="00344F84" w:rsidP="00897B00">
            <w:pPr>
              <w:pStyle w:val="ListParagraph"/>
              <w:numPr>
                <w:ilvl w:val="0"/>
                <w:numId w:val="25"/>
              </w:numPr>
            </w:pPr>
            <w:r>
              <w:t>The Governor development plan had been written with many of the milestones taking place at the beginning of the year. It was decided that the milestones would be reviewed and spread throughout the year.</w:t>
            </w:r>
            <w:r w:rsidR="00951928">
              <w:t xml:space="preserve"> </w:t>
            </w:r>
            <w:r w:rsidR="00951928" w:rsidRPr="00951928">
              <w:rPr>
                <w:b/>
              </w:rPr>
              <w:t>Action: CMC</w:t>
            </w:r>
          </w:p>
          <w:p w14:paraId="1C40501B" w14:textId="7D79840A" w:rsidR="00951928" w:rsidRPr="00C92284" w:rsidRDefault="00951928" w:rsidP="00897B00">
            <w:pPr>
              <w:pStyle w:val="ListParagraph"/>
              <w:numPr>
                <w:ilvl w:val="0"/>
                <w:numId w:val="25"/>
              </w:numPr>
            </w:pPr>
            <w:r>
              <w:t>The CMC had reviewed the NWKAPS website.</w:t>
            </w:r>
          </w:p>
        </w:tc>
        <w:tc>
          <w:tcPr>
            <w:tcW w:w="702" w:type="pct"/>
          </w:tcPr>
          <w:p w14:paraId="7410CBED" w14:textId="77777777" w:rsidR="00AD3990" w:rsidRDefault="00AD3990">
            <w:pPr>
              <w:rPr>
                <w:b/>
              </w:rPr>
            </w:pPr>
          </w:p>
          <w:p w14:paraId="2845566A" w14:textId="77777777" w:rsidR="003316F8" w:rsidRDefault="003316F8">
            <w:pPr>
              <w:rPr>
                <w:b/>
              </w:rPr>
            </w:pPr>
          </w:p>
          <w:p w14:paraId="3055A608" w14:textId="77777777" w:rsidR="003316F8" w:rsidRDefault="003316F8">
            <w:pPr>
              <w:rPr>
                <w:b/>
              </w:rPr>
            </w:pPr>
          </w:p>
          <w:p w14:paraId="0DB9847C" w14:textId="77777777" w:rsidR="003316F8" w:rsidRDefault="003316F8">
            <w:pPr>
              <w:rPr>
                <w:b/>
              </w:rPr>
            </w:pPr>
          </w:p>
          <w:p w14:paraId="5444C719" w14:textId="77777777" w:rsidR="003316F8" w:rsidRDefault="003316F8">
            <w:pPr>
              <w:rPr>
                <w:b/>
              </w:rPr>
            </w:pPr>
          </w:p>
          <w:p w14:paraId="54645BDB" w14:textId="77777777" w:rsidR="003316F8" w:rsidRDefault="003316F8">
            <w:pPr>
              <w:rPr>
                <w:b/>
              </w:rPr>
            </w:pPr>
          </w:p>
          <w:p w14:paraId="04CA01CB" w14:textId="77777777" w:rsidR="003316F8" w:rsidRDefault="003316F8">
            <w:pPr>
              <w:rPr>
                <w:b/>
              </w:rPr>
            </w:pPr>
          </w:p>
          <w:p w14:paraId="0F89B120" w14:textId="77777777" w:rsidR="003316F8" w:rsidRDefault="003316F8">
            <w:pPr>
              <w:rPr>
                <w:b/>
              </w:rPr>
            </w:pPr>
          </w:p>
          <w:p w14:paraId="71EC802D" w14:textId="77777777" w:rsidR="00FE2F81" w:rsidRDefault="00FE2F81">
            <w:pPr>
              <w:rPr>
                <w:b/>
              </w:rPr>
            </w:pPr>
          </w:p>
          <w:p w14:paraId="6BC3E3A0" w14:textId="77777777" w:rsidR="00FE2F81" w:rsidRDefault="00FE2F81">
            <w:pPr>
              <w:rPr>
                <w:b/>
              </w:rPr>
            </w:pPr>
          </w:p>
          <w:p w14:paraId="0C7B9BAE" w14:textId="77777777" w:rsidR="00FE2F81" w:rsidRDefault="00FE2F81">
            <w:pPr>
              <w:rPr>
                <w:b/>
              </w:rPr>
            </w:pPr>
          </w:p>
          <w:p w14:paraId="6AE68C16" w14:textId="77777777" w:rsidR="00FE2F81" w:rsidRDefault="00FE2F81">
            <w:pPr>
              <w:rPr>
                <w:b/>
              </w:rPr>
            </w:pPr>
          </w:p>
          <w:p w14:paraId="6EC85009" w14:textId="77777777" w:rsidR="00FE2F81" w:rsidRDefault="00FE2F81">
            <w:pPr>
              <w:rPr>
                <w:b/>
              </w:rPr>
            </w:pPr>
          </w:p>
          <w:p w14:paraId="26EA4D45" w14:textId="2FE1E61D" w:rsidR="00FE2F81" w:rsidRDefault="00344F84">
            <w:pPr>
              <w:rPr>
                <w:b/>
              </w:rPr>
            </w:pPr>
            <w:r>
              <w:rPr>
                <w:b/>
              </w:rPr>
              <w:t>Clerk</w:t>
            </w:r>
          </w:p>
          <w:p w14:paraId="5C697F09" w14:textId="3D3A24E4" w:rsidR="00FE2F81" w:rsidRDefault="00FE2F81">
            <w:pPr>
              <w:rPr>
                <w:b/>
              </w:rPr>
            </w:pPr>
          </w:p>
          <w:p w14:paraId="7AA602A3" w14:textId="4DC00FD0" w:rsidR="00344F84" w:rsidRDefault="00344F84">
            <w:pPr>
              <w:rPr>
                <w:b/>
              </w:rPr>
            </w:pPr>
          </w:p>
          <w:p w14:paraId="5C2B8E47" w14:textId="0DFE3354" w:rsidR="00344F84" w:rsidRDefault="00344F84">
            <w:pPr>
              <w:rPr>
                <w:b/>
              </w:rPr>
            </w:pPr>
          </w:p>
          <w:p w14:paraId="6C03E8D1" w14:textId="3509D260" w:rsidR="00344F84" w:rsidRDefault="00344F84">
            <w:pPr>
              <w:rPr>
                <w:b/>
              </w:rPr>
            </w:pPr>
            <w:r>
              <w:rPr>
                <w:b/>
              </w:rPr>
              <w:t>HT CMC</w:t>
            </w:r>
          </w:p>
          <w:p w14:paraId="3D26E48F" w14:textId="77777777" w:rsidR="00FE2F81" w:rsidRDefault="00FE2F81">
            <w:pPr>
              <w:rPr>
                <w:b/>
              </w:rPr>
            </w:pPr>
          </w:p>
          <w:p w14:paraId="646D35E3" w14:textId="6FAB90A3" w:rsidR="00FE2F81" w:rsidRDefault="00FE2F81">
            <w:pPr>
              <w:rPr>
                <w:b/>
              </w:rPr>
            </w:pPr>
          </w:p>
          <w:p w14:paraId="23D8A12C" w14:textId="48ABD473" w:rsidR="00C7748E" w:rsidRDefault="00C7748E">
            <w:pPr>
              <w:rPr>
                <w:b/>
              </w:rPr>
            </w:pPr>
          </w:p>
          <w:p w14:paraId="030213DA" w14:textId="01C03E08" w:rsidR="00C7748E" w:rsidRDefault="00C7748E">
            <w:pPr>
              <w:rPr>
                <w:b/>
              </w:rPr>
            </w:pPr>
          </w:p>
          <w:p w14:paraId="4718765A" w14:textId="77777777" w:rsidR="00C7748E" w:rsidRDefault="00C7748E">
            <w:pPr>
              <w:rPr>
                <w:b/>
              </w:rPr>
            </w:pPr>
          </w:p>
          <w:p w14:paraId="6A4DE563" w14:textId="34AD2E05" w:rsidR="009F2FD7" w:rsidRPr="005C74EB" w:rsidRDefault="00951928">
            <w:pPr>
              <w:rPr>
                <w:b/>
              </w:rPr>
            </w:pPr>
            <w:r>
              <w:rPr>
                <w:b/>
              </w:rPr>
              <w:t>CMC</w:t>
            </w:r>
          </w:p>
        </w:tc>
      </w:tr>
      <w:tr w:rsidR="00897B00" w14:paraId="15006D08" w14:textId="77777777" w:rsidTr="00175A0E">
        <w:tc>
          <w:tcPr>
            <w:tcW w:w="703" w:type="pct"/>
          </w:tcPr>
          <w:p w14:paraId="2AEB8D69" w14:textId="624AB727" w:rsidR="00897B00" w:rsidRDefault="00897B00">
            <w:pPr>
              <w:rPr>
                <w:b/>
              </w:rPr>
            </w:pPr>
            <w:r>
              <w:rPr>
                <w:b/>
              </w:rPr>
              <w:t xml:space="preserve">4 </w:t>
            </w:r>
          </w:p>
        </w:tc>
        <w:tc>
          <w:tcPr>
            <w:tcW w:w="3595" w:type="pct"/>
          </w:tcPr>
          <w:p w14:paraId="299CCD69" w14:textId="1A1C8124" w:rsidR="00897B00" w:rsidRPr="00897B00" w:rsidRDefault="00897B00" w:rsidP="00897B00">
            <w:pPr>
              <w:rPr>
                <w:b/>
              </w:rPr>
            </w:pPr>
            <w:r w:rsidRPr="00897B00">
              <w:rPr>
                <w:b/>
              </w:rPr>
              <w:t>Any other Business</w:t>
            </w:r>
          </w:p>
        </w:tc>
        <w:tc>
          <w:tcPr>
            <w:tcW w:w="702" w:type="pct"/>
          </w:tcPr>
          <w:p w14:paraId="7F810DEE" w14:textId="77777777" w:rsidR="00897B00" w:rsidRDefault="00897B00">
            <w:pPr>
              <w:rPr>
                <w:b/>
              </w:rPr>
            </w:pPr>
          </w:p>
        </w:tc>
      </w:tr>
      <w:tr w:rsidR="00897B00" w14:paraId="64883B9C" w14:textId="77777777" w:rsidTr="00175A0E">
        <w:tc>
          <w:tcPr>
            <w:tcW w:w="703" w:type="pct"/>
          </w:tcPr>
          <w:p w14:paraId="4C639243" w14:textId="77777777" w:rsidR="00897B00" w:rsidRDefault="00897B00">
            <w:pPr>
              <w:rPr>
                <w:b/>
              </w:rPr>
            </w:pPr>
          </w:p>
        </w:tc>
        <w:tc>
          <w:tcPr>
            <w:tcW w:w="3595" w:type="pct"/>
          </w:tcPr>
          <w:p w14:paraId="22EF03AF" w14:textId="72859379" w:rsidR="00897B00" w:rsidRDefault="00951928" w:rsidP="0088274D">
            <w:pPr>
              <w:pStyle w:val="ListParagraph"/>
              <w:numPr>
                <w:ilvl w:val="0"/>
                <w:numId w:val="27"/>
              </w:numPr>
            </w:pPr>
            <w:r>
              <w:t>No items of urgent business were raised by members.</w:t>
            </w:r>
          </w:p>
        </w:tc>
        <w:tc>
          <w:tcPr>
            <w:tcW w:w="702" w:type="pct"/>
          </w:tcPr>
          <w:p w14:paraId="466D2744" w14:textId="77777777" w:rsidR="00897B00" w:rsidRDefault="00897B00">
            <w:pPr>
              <w:rPr>
                <w:b/>
              </w:rPr>
            </w:pPr>
          </w:p>
        </w:tc>
      </w:tr>
      <w:tr w:rsidR="0088274D" w14:paraId="74A419AE" w14:textId="77777777" w:rsidTr="00175A0E">
        <w:tc>
          <w:tcPr>
            <w:tcW w:w="703" w:type="pct"/>
          </w:tcPr>
          <w:p w14:paraId="10EF0354" w14:textId="7B00308D" w:rsidR="0088274D" w:rsidRDefault="0088274D">
            <w:pPr>
              <w:rPr>
                <w:b/>
              </w:rPr>
            </w:pPr>
            <w:r>
              <w:rPr>
                <w:b/>
              </w:rPr>
              <w:t>5</w:t>
            </w:r>
          </w:p>
        </w:tc>
        <w:tc>
          <w:tcPr>
            <w:tcW w:w="3595" w:type="pct"/>
          </w:tcPr>
          <w:p w14:paraId="3C5F6C62" w14:textId="042A7316" w:rsidR="0088274D" w:rsidRPr="0088274D" w:rsidRDefault="0088274D" w:rsidP="0088274D">
            <w:pPr>
              <w:rPr>
                <w:b/>
              </w:rPr>
            </w:pPr>
            <w:r w:rsidRPr="0088274D">
              <w:rPr>
                <w:b/>
              </w:rPr>
              <w:t>Regional Schools Commissioner/ Academy Update</w:t>
            </w:r>
          </w:p>
        </w:tc>
        <w:tc>
          <w:tcPr>
            <w:tcW w:w="702" w:type="pct"/>
          </w:tcPr>
          <w:p w14:paraId="33CDAE4A" w14:textId="77777777" w:rsidR="0088274D" w:rsidRDefault="0088274D">
            <w:pPr>
              <w:rPr>
                <w:b/>
              </w:rPr>
            </w:pPr>
          </w:p>
        </w:tc>
      </w:tr>
      <w:tr w:rsidR="0088274D" w14:paraId="7039F886" w14:textId="77777777" w:rsidTr="00175A0E">
        <w:tc>
          <w:tcPr>
            <w:tcW w:w="703" w:type="pct"/>
          </w:tcPr>
          <w:p w14:paraId="567A2F61" w14:textId="77777777" w:rsidR="0088274D" w:rsidRDefault="0088274D">
            <w:pPr>
              <w:rPr>
                <w:b/>
              </w:rPr>
            </w:pPr>
          </w:p>
        </w:tc>
        <w:tc>
          <w:tcPr>
            <w:tcW w:w="3595" w:type="pct"/>
          </w:tcPr>
          <w:p w14:paraId="1702DF41" w14:textId="6FA76F7D" w:rsidR="0088274D" w:rsidRDefault="00951928" w:rsidP="0088274D">
            <w:pPr>
              <w:pStyle w:val="ListParagraph"/>
              <w:numPr>
                <w:ilvl w:val="0"/>
                <w:numId w:val="28"/>
              </w:numPr>
            </w:pPr>
            <w:r>
              <w:t>There had been</w:t>
            </w:r>
            <w:r w:rsidR="00577CE7">
              <w:t xml:space="preserve"> no further</w:t>
            </w:r>
            <w:r>
              <w:t xml:space="preserve"> progress regarding the academisation of the North West Kent Alternative Provision Service.</w:t>
            </w:r>
          </w:p>
          <w:p w14:paraId="36E3072F" w14:textId="18E88298" w:rsidR="00951928" w:rsidRPr="009518B8" w:rsidRDefault="00951928" w:rsidP="00951928">
            <w:pPr>
              <w:rPr>
                <w:b/>
              </w:rPr>
            </w:pPr>
            <w:r w:rsidRPr="009518B8">
              <w:rPr>
                <w:b/>
              </w:rPr>
              <w:t>Question: if a school received a good in a subsequent OFSTED report could/would the academy order be lifted?</w:t>
            </w:r>
          </w:p>
          <w:p w14:paraId="28789027" w14:textId="03BCF5DB" w:rsidR="00951928" w:rsidRDefault="00951928" w:rsidP="00951928">
            <w:r>
              <w:lastRenderedPageBreak/>
              <w:t xml:space="preserve">Answer: </w:t>
            </w:r>
            <w:r w:rsidR="007D0F38">
              <w:t>It is unlikely that the academy order rescinded. Members also noted that in</w:t>
            </w:r>
            <w:r w:rsidR="009518B8">
              <w:t xml:space="preserve"> </w:t>
            </w:r>
            <w:r w:rsidR="007D0F38">
              <w:t>some cases schools had not become part of an academy for several years after the academy order had been placed.</w:t>
            </w:r>
            <w:r w:rsidR="009518B8">
              <w:t xml:space="preserve"> (NGA/Government report)</w:t>
            </w:r>
          </w:p>
        </w:tc>
        <w:tc>
          <w:tcPr>
            <w:tcW w:w="702" w:type="pct"/>
          </w:tcPr>
          <w:p w14:paraId="343F01EF" w14:textId="77777777" w:rsidR="0088274D" w:rsidRDefault="0088274D">
            <w:pPr>
              <w:rPr>
                <w:b/>
              </w:rPr>
            </w:pPr>
          </w:p>
        </w:tc>
      </w:tr>
      <w:tr w:rsidR="00C92284" w14:paraId="287C135F" w14:textId="77777777" w:rsidTr="00175A0E">
        <w:tc>
          <w:tcPr>
            <w:tcW w:w="703" w:type="pct"/>
          </w:tcPr>
          <w:p w14:paraId="615B0FB0" w14:textId="459DA207" w:rsidR="00C92284" w:rsidRPr="005C74EB" w:rsidRDefault="0088274D">
            <w:pPr>
              <w:rPr>
                <w:b/>
              </w:rPr>
            </w:pPr>
            <w:r>
              <w:rPr>
                <w:b/>
              </w:rPr>
              <w:t>6</w:t>
            </w:r>
          </w:p>
        </w:tc>
        <w:tc>
          <w:tcPr>
            <w:tcW w:w="3595" w:type="pct"/>
          </w:tcPr>
          <w:p w14:paraId="7D75B431" w14:textId="4B5DB07F" w:rsidR="00C92284" w:rsidRPr="00C92284" w:rsidRDefault="00C92284" w:rsidP="00C92284">
            <w:pPr>
              <w:rPr>
                <w:b/>
              </w:rPr>
            </w:pPr>
            <w:r w:rsidRPr="00C92284">
              <w:rPr>
                <w:b/>
              </w:rPr>
              <w:t xml:space="preserve">Building work </w:t>
            </w:r>
          </w:p>
        </w:tc>
        <w:tc>
          <w:tcPr>
            <w:tcW w:w="702" w:type="pct"/>
          </w:tcPr>
          <w:p w14:paraId="278EB32A" w14:textId="77777777" w:rsidR="00C92284" w:rsidRPr="005C74EB" w:rsidRDefault="00C92284">
            <w:pPr>
              <w:rPr>
                <w:b/>
              </w:rPr>
            </w:pPr>
          </w:p>
        </w:tc>
      </w:tr>
      <w:tr w:rsidR="009F51DA" w14:paraId="32386DED" w14:textId="77777777" w:rsidTr="00175A0E">
        <w:tc>
          <w:tcPr>
            <w:tcW w:w="703" w:type="pct"/>
          </w:tcPr>
          <w:p w14:paraId="5C441FD6" w14:textId="77777777" w:rsidR="009F51DA" w:rsidRDefault="009F51DA">
            <w:pPr>
              <w:rPr>
                <w:b/>
              </w:rPr>
            </w:pPr>
          </w:p>
          <w:p w14:paraId="03009871" w14:textId="77777777" w:rsidR="00A2606F" w:rsidRDefault="00A2606F">
            <w:pPr>
              <w:rPr>
                <w:b/>
              </w:rPr>
            </w:pPr>
          </w:p>
          <w:p w14:paraId="0FBFB1CA" w14:textId="77777777" w:rsidR="00A2606F" w:rsidRDefault="00A2606F">
            <w:pPr>
              <w:rPr>
                <w:b/>
              </w:rPr>
            </w:pPr>
          </w:p>
          <w:p w14:paraId="4BE5C4CF" w14:textId="77777777" w:rsidR="00A2606F" w:rsidRDefault="00A2606F">
            <w:pPr>
              <w:rPr>
                <w:b/>
              </w:rPr>
            </w:pPr>
          </w:p>
          <w:p w14:paraId="74EDB8E0" w14:textId="77777777" w:rsidR="00A2606F" w:rsidRDefault="00A2606F">
            <w:pPr>
              <w:rPr>
                <w:b/>
              </w:rPr>
            </w:pPr>
          </w:p>
          <w:p w14:paraId="7B678C10" w14:textId="77777777" w:rsidR="00A2606F" w:rsidRDefault="00A2606F">
            <w:pPr>
              <w:rPr>
                <w:b/>
              </w:rPr>
            </w:pPr>
          </w:p>
          <w:p w14:paraId="05526FAE" w14:textId="77777777" w:rsidR="00A2606F" w:rsidRDefault="00A2606F">
            <w:pPr>
              <w:rPr>
                <w:b/>
              </w:rPr>
            </w:pPr>
          </w:p>
          <w:p w14:paraId="16ABCB53" w14:textId="77777777" w:rsidR="00A2606F" w:rsidRDefault="00A2606F">
            <w:pPr>
              <w:rPr>
                <w:b/>
              </w:rPr>
            </w:pPr>
          </w:p>
          <w:p w14:paraId="471456D2" w14:textId="77777777" w:rsidR="00A2606F" w:rsidRDefault="00A2606F">
            <w:pPr>
              <w:rPr>
                <w:b/>
              </w:rPr>
            </w:pPr>
          </w:p>
          <w:p w14:paraId="0C512234" w14:textId="77777777" w:rsidR="00A2606F" w:rsidRDefault="00A2606F">
            <w:pPr>
              <w:rPr>
                <w:b/>
              </w:rPr>
            </w:pPr>
          </w:p>
          <w:p w14:paraId="6EDCFF7C" w14:textId="77777777" w:rsidR="00A2606F" w:rsidRDefault="00A2606F">
            <w:pPr>
              <w:rPr>
                <w:b/>
              </w:rPr>
            </w:pPr>
          </w:p>
          <w:p w14:paraId="1B383835" w14:textId="77777777" w:rsidR="00A2606F" w:rsidRDefault="00A2606F">
            <w:pPr>
              <w:rPr>
                <w:b/>
              </w:rPr>
            </w:pPr>
          </w:p>
          <w:p w14:paraId="29B60C88" w14:textId="77777777" w:rsidR="00A2606F" w:rsidRDefault="00A2606F">
            <w:pPr>
              <w:rPr>
                <w:b/>
              </w:rPr>
            </w:pPr>
          </w:p>
          <w:p w14:paraId="734362A7" w14:textId="77777777" w:rsidR="00A2606F" w:rsidRDefault="00A2606F">
            <w:pPr>
              <w:rPr>
                <w:b/>
              </w:rPr>
            </w:pPr>
          </w:p>
          <w:p w14:paraId="275F034A" w14:textId="459CED50" w:rsidR="00A2606F" w:rsidRPr="00A2606F" w:rsidRDefault="00A2606F">
            <w:pPr>
              <w:rPr>
                <w:b/>
                <w:i/>
                <w:sz w:val="16"/>
                <w:szCs w:val="16"/>
              </w:rPr>
            </w:pPr>
          </w:p>
        </w:tc>
        <w:tc>
          <w:tcPr>
            <w:tcW w:w="3595" w:type="pct"/>
          </w:tcPr>
          <w:p w14:paraId="08AD3345" w14:textId="1D2ECB21" w:rsidR="008B4E19" w:rsidRDefault="009518B8" w:rsidP="00C92284">
            <w:pPr>
              <w:pStyle w:val="ListParagraph"/>
              <w:numPr>
                <w:ilvl w:val="0"/>
                <w:numId w:val="21"/>
              </w:numPr>
            </w:pPr>
            <w:r>
              <w:t xml:space="preserve">Year 11s had settled in well at the </w:t>
            </w:r>
            <w:proofErr w:type="spellStart"/>
            <w:r>
              <w:t>Westcourt</w:t>
            </w:r>
            <w:proofErr w:type="spellEnd"/>
            <w:r>
              <w:t xml:space="preserve"> Centre. Year 10s had been moved into </w:t>
            </w:r>
            <w:proofErr w:type="spellStart"/>
            <w:r>
              <w:t>Westcourt</w:t>
            </w:r>
            <w:proofErr w:type="spellEnd"/>
            <w:r>
              <w:t xml:space="preserve"> Centre and this </w:t>
            </w:r>
            <w:r w:rsidR="00577CE7">
              <w:t xml:space="preserve">arrangement </w:t>
            </w:r>
            <w:r>
              <w:t>was working well.</w:t>
            </w:r>
          </w:p>
          <w:p w14:paraId="2FB26F00" w14:textId="67372D0B" w:rsidR="0088274D" w:rsidRPr="00354214" w:rsidRDefault="009518B8" w:rsidP="00354214">
            <w:pPr>
              <w:pStyle w:val="ListParagraph"/>
              <w:numPr>
                <w:ilvl w:val="0"/>
                <w:numId w:val="21"/>
              </w:numPr>
            </w:pPr>
            <w:r>
              <w:t xml:space="preserve">The HT had decided to move the KS3 provision to </w:t>
            </w:r>
            <w:r w:rsidR="002C134C">
              <w:t>North C</w:t>
            </w:r>
            <w:r>
              <w:t>ourt Centre. This would reduce the amount the Service was spending on travel costs, ensuring that pupils from Gravesend were able to get to Centre Class in Swanley, the number of pupils who would need transport from the Swanley and North Dartford area was considerably smaller than Gravesend at present.</w:t>
            </w:r>
            <w:r w:rsidR="002C134C">
              <w:t xml:space="preserve"> Centre Class would be kept as part of the Service for the moment together with The House also on the Centre Class site</w:t>
            </w:r>
            <w:r w:rsidR="00A954E8">
              <w:t xml:space="preserve"> that housed the Key Stage 2 provis</w:t>
            </w:r>
            <w:r w:rsidR="00577CE7">
              <w:t>i</w:t>
            </w:r>
            <w:r w:rsidR="00A954E8">
              <w:t>on.</w:t>
            </w:r>
            <w:r w:rsidR="002C134C">
              <w:t xml:space="preserve"> Building work had taken place </w:t>
            </w:r>
            <w:r w:rsidR="00354214">
              <w:t xml:space="preserve">to improve the North Court site and security for the </w:t>
            </w:r>
            <w:r w:rsidR="00577CE7">
              <w:t>pupils</w:t>
            </w:r>
            <w:r w:rsidR="00354214">
              <w:t xml:space="preserve">. Moving to the </w:t>
            </w:r>
            <w:proofErr w:type="spellStart"/>
            <w:r w:rsidR="00577CE7">
              <w:t>Northcourt</w:t>
            </w:r>
            <w:proofErr w:type="spellEnd"/>
            <w:r w:rsidR="00577CE7">
              <w:t xml:space="preserve"> </w:t>
            </w:r>
            <w:r w:rsidR="00354214">
              <w:t xml:space="preserve">site would take place in the middle of November 2018. </w:t>
            </w:r>
            <w:r w:rsidR="00354214" w:rsidRPr="00354214">
              <w:rPr>
                <w:b/>
              </w:rPr>
              <w:t>Action: HT</w:t>
            </w:r>
          </w:p>
          <w:p w14:paraId="138E520B" w14:textId="2762D257" w:rsidR="004119D4" w:rsidRDefault="00A954E8" w:rsidP="004119D4">
            <w:pPr>
              <w:pStyle w:val="ListParagraph"/>
              <w:numPr>
                <w:ilvl w:val="0"/>
                <w:numId w:val="21"/>
              </w:numPr>
            </w:pPr>
            <w:r>
              <w:t xml:space="preserve">Nothing appeared to be happening at the Limes regarding the proposed building works. It was agreed that the HT would approach the </w:t>
            </w:r>
            <w:r w:rsidR="004119D4">
              <w:t xml:space="preserve">Area Education Officer </w:t>
            </w:r>
            <w:r>
              <w:t xml:space="preserve">to ascertain the </w:t>
            </w:r>
            <w:proofErr w:type="gramStart"/>
            <w:r>
              <w:t>future plans</w:t>
            </w:r>
            <w:proofErr w:type="gramEnd"/>
            <w:r>
              <w:t xml:space="preserve"> were for the </w:t>
            </w:r>
            <w:proofErr w:type="spellStart"/>
            <w:r>
              <w:t>Westcourt</w:t>
            </w:r>
            <w:proofErr w:type="spellEnd"/>
            <w:r>
              <w:t xml:space="preserve"> Centre and when works would begin on refurbishment of the Limes. </w:t>
            </w:r>
            <w:proofErr w:type="spellStart"/>
            <w:proofErr w:type="gramStart"/>
            <w:r w:rsidRPr="00A954E8">
              <w:rPr>
                <w:b/>
              </w:rPr>
              <w:t>Action:HT</w:t>
            </w:r>
            <w:proofErr w:type="spellEnd"/>
            <w:r>
              <w:rPr>
                <w:b/>
              </w:rPr>
              <w:t>.</w:t>
            </w:r>
            <w:proofErr w:type="gramEnd"/>
            <w:r>
              <w:rPr>
                <w:b/>
              </w:rPr>
              <w:t xml:space="preserve">  </w:t>
            </w:r>
            <w:r w:rsidRPr="00A954E8">
              <w:t>Members</w:t>
            </w:r>
            <w:r>
              <w:t xml:space="preserve"> of the Management Committee</w:t>
            </w:r>
            <w:r w:rsidRPr="00A954E8">
              <w:t xml:space="preserve"> noted that the rates</w:t>
            </w:r>
            <w:r>
              <w:t xml:space="preserve"> and utility bills</w:t>
            </w:r>
            <w:r w:rsidRPr="00A954E8">
              <w:t xml:space="preserve"> for the Limes </w:t>
            </w:r>
            <w:r>
              <w:t>were</w:t>
            </w:r>
            <w:r w:rsidRPr="00A954E8">
              <w:t xml:space="preserve"> being paid for by </w:t>
            </w:r>
            <w:r>
              <w:t xml:space="preserve">NWKAPS, together with rates for the Rosemary Centre, </w:t>
            </w:r>
            <w:proofErr w:type="spellStart"/>
            <w:r>
              <w:t>Northcourt</w:t>
            </w:r>
            <w:proofErr w:type="spellEnd"/>
            <w:r>
              <w:t xml:space="preserve"> and Centre Class</w:t>
            </w:r>
            <w:r w:rsidR="00577CE7">
              <w:t xml:space="preserve"> and </w:t>
            </w:r>
            <w:proofErr w:type="spellStart"/>
            <w:r w:rsidR="00577CE7">
              <w:t>Westcourt</w:t>
            </w:r>
            <w:proofErr w:type="spellEnd"/>
            <w:r w:rsidR="00577CE7">
              <w:t xml:space="preserve"> Centre</w:t>
            </w:r>
            <w:r>
              <w:t>. The Rosemary Centre would be cleared by Christmas and the keys would be returned to the Local Authority</w:t>
            </w:r>
            <w:r w:rsidR="004119D4">
              <w:t>; once handed over the rates and utilities would no longer be charged to the Service. Members discussed the pros and cons of staying in the temporary accommodation and moving to The Limes in Dartford.</w:t>
            </w:r>
          </w:p>
          <w:p w14:paraId="50686C90" w14:textId="2FCD889B" w:rsidR="004119D4" w:rsidRDefault="004119D4" w:rsidP="004119D4">
            <w:pPr>
              <w:pStyle w:val="ListParagraph"/>
              <w:numPr>
                <w:ilvl w:val="0"/>
                <w:numId w:val="21"/>
              </w:numPr>
            </w:pPr>
            <w:r>
              <w:t xml:space="preserve">The cost of refurbishing </w:t>
            </w:r>
            <w:proofErr w:type="spellStart"/>
            <w:r>
              <w:t>Westcourt</w:t>
            </w:r>
            <w:proofErr w:type="spellEnd"/>
            <w:r>
              <w:t xml:space="preserve"> Centre had been £150,000 and it had been agreed that NWKAPS would pay 7/12ths of this amount out of the capital budget that had been set aside for building works</w:t>
            </w:r>
            <w:r w:rsidR="00577CE7">
              <w:t xml:space="preserve"> refurbishing the Limes</w:t>
            </w:r>
            <w:r>
              <w:t>. Members were informed that the figure of £500,000 had b</w:t>
            </w:r>
            <w:r w:rsidR="00917965">
              <w:t>een carried forward for the last 3 years and a plan for the money would have to be made and submitted to Financial Services</w:t>
            </w:r>
            <w:r w:rsidR="00577CE7">
              <w:t xml:space="preserve"> to avoid the Local Authority clawing the money back</w:t>
            </w:r>
            <w:r w:rsidR="00917965">
              <w:t>.</w:t>
            </w:r>
          </w:p>
          <w:p w14:paraId="49E13A38" w14:textId="0B5E41B1" w:rsidR="00917965" w:rsidRPr="00917965" w:rsidRDefault="00917965" w:rsidP="004119D4">
            <w:pPr>
              <w:pStyle w:val="ListParagraph"/>
              <w:numPr>
                <w:ilvl w:val="0"/>
                <w:numId w:val="21"/>
              </w:numPr>
            </w:pPr>
            <w:r>
              <w:t xml:space="preserve">The finance report would be emailed to Members of the Committee. </w:t>
            </w:r>
            <w:r w:rsidRPr="00917965">
              <w:rPr>
                <w:b/>
              </w:rPr>
              <w:t>Action</w:t>
            </w:r>
            <w:r>
              <w:rPr>
                <w:b/>
              </w:rPr>
              <w:t xml:space="preserve">: </w:t>
            </w:r>
            <w:r w:rsidRPr="00917965">
              <w:rPr>
                <w:b/>
              </w:rPr>
              <w:t>FO</w:t>
            </w:r>
            <w:r w:rsidR="00577CE7">
              <w:rPr>
                <w:b/>
              </w:rPr>
              <w:t>/clerk</w:t>
            </w:r>
          </w:p>
          <w:p w14:paraId="002D596E" w14:textId="77777777" w:rsidR="00917965" w:rsidRDefault="00917965" w:rsidP="004119D4">
            <w:pPr>
              <w:pStyle w:val="ListParagraph"/>
              <w:numPr>
                <w:ilvl w:val="0"/>
                <w:numId w:val="21"/>
              </w:numPr>
            </w:pPr>
            <w:r>
              <w:t xml:space="preserve">The FO reported that teaching costs had gone up due to the recent pay awards announced by the Department of Education. One Teaching assistant had changes to a member </w:t>
            </w:r>
            <w:r>
              <w:lastRenderedPageBreak/>
              <w:t>of the teaching staff and the previous deputy head contract had been extended until December. The budget for agency staff had not been needed as posts had been filled quicker than anticipated.</w:t>
            </w:r>
            <w:r w:rsidR="00E44656">
              <w:t xml:space="preserve"> Members noted that an email had been received regarding an outstanding query on electricity which now appeared to be sorted out and the provision in the budget would be used elsewhere.</w:t>
            </w:r>
          </w:p>
          <w:p w14:paraId="51A776F0" w14:textId="31EC00AE" w:rsidR="00E44656" w:rsidRDefault="00E44656" w:rsidP="004119D4">
            <w:pPr>
              <w:pStyle w:val="ListParagraph"/>
              <w:numPr>
                <w:ilvl w:val="0"/>
                <w:numId w:val="21"/>
              </w:numPr>
            </w:pPr>
            <w:r>
              <w:t xml:space="preserve">The HT had submitted a bid for </w:t>
            </w:r>
            <w:proofErr w:type="spellStart"/>
            <w:r>
              <w:t>Headstart</w:t>
            </w:r>
            <w:proofErr w:type="spellEnd"/>
            <w:r>
              <w:t xml:space="preserve"> funding for development of the quad area and outside areas at </w:t>
            </w:r>
            <w:proofErr w:type="spellStart"/>
            <w:r>
              <w:t>Westcourt</w:t>
            </w:r>
            <w:proofErr w:type="spellEnd"/>
            <w:r>
              <w:t xml:space="preserve"> Centre as well as employment of gardening therapists.</w:t>
            </w:r>
          </w:p>
          <w:p w14:paraId="47C8CAC8" w14:textId="77777777" w:rsidR="00E44656" w:rsidRDefault="00E44656" w:rsidP="00E44656">
            <w:pPr>
              <w:rPr>
                <w:i/>
                <w:sz w:val="18"/>
                <w:szCs w:val="18"/>
              </w:rPr>
            </w:pPr>
            <w:r w:rsidRPr="00E44656">
              <w:rPr>
                <w:i/>
                <w:sz w:val="18"/>
                <w:szCs w:val="18"/>
              </w:rPr>
              <w:t xml:space="preserve">D </w:t>
            </w:r>
            <w:proofErr w:type="spellStart"/>
            <w:r w:rsidRPr="00E44656">
              <w:rPr>
                <w:i/>
                <w:sz w:val="18"/>
                <w:szCs w:val="18"/>
              </w:rPr>
              <w:t>Gatfield</w:t>
            </w:r>
            <w:proofErr w:type="spellEnd"/>
            <w:r w:rsidRPr="00E44656">
              <w:rPr>
                <w:i/>
                <w:sz w:val="18"/>
                <w:szCs w:val="18"/>
              </w:rPr>
              <w:t xml:space="preserve"> left 4.45pm</w:t>
            </w:r>
          </w:p>
          <w:p w14:paraId="69161BF3" w14:textId="77777777" w:rsidR="00E44656" w:rsidRDefault="00E44656" w:rsidP="00E44656">
            <w:pPr>
              <w:pStyle w:val="ListParagraph"/>
              <w:numPr>
                <w:ilvl w:val="0"/>
                <w:numId w:val="21"/>
              </w:numPr>
            </w:pPr>
            <w:r>
              <w:t>The provision was almost full</w:t>
            </w:r>
            <w:r w:rsidR="00B42425">
              <w:t>,</w:t>
            </w:r>
            <w:r>
              <w:t xml:space="preserve"> with 1 space left in Key stage 3. All 9 emergency places for out of borough pupils had been filled. Members noted that these spaces attracted no funding but had a cost implication.</w:t>
            </w:r>
          </w:p>
          <w:p w14:paraId="5A6157D2" w14:textId="77777777" w:rsidR="002A7BA1" w:rsidRDefault="002A7BA1" w:rsidP="00E44656">
            <w:pPr>
              <w:pStyle w:val="ListParagraph"/>
              <w:numPr>
                <w:ilvl w:val="0"/>
                <w:numId w:val="21"/>
              </w:numPr>
            </w:pPr>
            <w:r>
              <w:t xml:space="preserve">Baseline assessments had been completed and predictions would be presented to the Management Committee at the next meeting. </w:t>
            </w:r>
            <w:r w:rsidRPr="002A7BA1">
              <w:rPr>
                <w:b/>
              </w:rPr>
              <w:t>Action: HT</w:t>
            </w:r>
            <w:r w:rsidR="00920FDC">
              <w:rPr>
                <w:b/>
              </w:rPr>
              <w:t xml:space="preserve">. </w:t>
            </w:r>
            <w:r w:rsidR="00920FDC">
              <w:t>Members discussed the reporting of attendance and how to report PSPs (Personal School Plans?) where an agreement had been made for the pupil to attend 1 hour a day. It was noted that case studies for each pupil were kept showing where adapted programmes were in place. Members were informed that in general attendance trends were positive.</w:t>
            </w:r>
          </w:p>
          <w:p w14:paraId="030E0555" w14:textId="7AE0430C" w:rsidR="00920FDC" w:rsidRPr="00E44656" w:rsidRDefault="00920FDC" w:rsidP="00E44656">
            <w:pPr>
              <w:pStyle w:val="ListParagraph"/>
              <w:numPr>
                <w:ilvl w:val="0"/>
                <w:numId w:val="21"/>
              </w:numPr>
            </w:pPr>
            <w:r>
              <w:t>An OFSTED inspection team had visited NWKAPS on Tuesday the 6</w:t>
            </w:r>
            <w:r w:rsidRPr="00920FDC">
              <w:rPr>
                <w:vertAlign w:val="superscript"/>
              </w:rPr>
              <w:t>th</w:t>
            </w:r>
            <w:r>
              <w:t xml:space="preserve"> of November. The report had not yet been issued by the Inspection Team.</w:t>
            </w:r>
            <w:r w:rsidR="0041226D">
              <w:t xml:space="preserve"> </w:t>
            </w:r>
            <w:r w:rsidR="00577CE7">
              <w:t xml:space="preserve">The HT and the CMC thanked </w:t>
            </w:r>
            <w:r w:rsidR="0041226D">
              <w:t>the members of the Management Committee who were able to attend and meet with the Inspection Team.</w:t>
            </w:r>
          </w:p>
        </w:tc>
        <w:tc>
          <w:tcPr>
            <w:tcW w:w="702" w:type="pct"/>
          </w:tcPr>
          <w:p w14:paraId="5DD07CC9" w14:textId="77777777" w:rsidR="00736CDC" w:rsidRDefault="00736CDC">
            <w:pPr>
              <w:rPr>
                <w:b/>
              </w:rPr>
            </w:pPr>
          </w:p>
          <w:p w14:paraId="6D456555" w14:textId="77777777" w:rsidR="00175A0E" w:rsidRDefault="00175A0E" w:rsidP="00175A0E">
            <w:pPr>
              <w:rPr>
                <w:b/>
              </w:rPr>
            </w:pPr>
          </w:p>
          <w:p w14:paraId="24AACE3A" w14:textId="77777777" w:rsidR="00354214" w:rsidRDefault="00354214" w:rsidP="00175A0E">
            <w:pPr>
              <w:rPr>
                <w:b/>
              </w:rPr>
            </w:pPr>
          </w:p>
          <w:p w14:paraId="378EA066" w14:textId="77777777" w:rsidR="00354214" w:rsidRDefault="00354214" w:rsidP="00175A0E">
            <w:pPr>
              <w:rPr>
                <w:b/>
              </w:rPr>
            </w:pPr>
          </w:p>
          <w:p w14:paraId="6C52BF94" w14:textId="77777777" w:rsidR="00354214" w:rsidRDefault="00354214" w:rsidP="00175A0E">
            <w:pPr>
              <w:rPr>
                <w:b/>
              </w:rPr>
            </w:pPr>
          </w:p>
          <w:p w14:paraId="504CBDC2" w14:textId="77777777" w:rsidR="00354214" w:rsidRDefault="00354214" w:rsidP="00175A0E">
            <w:pPr>
              <w:rPr>
                <w:b/>
              </w:rPr>
            </w:pPr>
          </w:p>
          <w:p w14:paraId="6CCB4C10" w14:textId="77777777" w:rsidR="00354214" w:rsidRDefault="00354214" w:rsidP="00175A0E">
            <w:pPr>
              <w:rPr>
                <w:b/>
              </w:rPr>
            </w:pPr>
          </w:p>
          <w:p w14:paraId="6FF4403A" w14:textId="77777777" w:rsidR="00354214" w:rsidRDefault="00354214" w:rsidP="00175A0E">
            <w:pPr>
              <w:rPr>
                <w:b/>
              </w:rPr>
            </w:pPr>
          </w:p>
          <w:p w14:paraId="25337185" w14:textId="77777777" w:rsidR="00354214" w:rsidRDefault="00354214" w:rsidP="00175A0E">
            <w:pPr>
              <w:rPr>
                <w:b/>
              </w:rPr>
            </w:pPr>
          </w:p>
          <w:p w14:paraId="4F3D7694" w14:textId="77777777" w:rsidR="00354214" w:rsidRDefault="00354214" w:rsidP="00175A0E">
            <w:pPr>
              <w:rPr>
                <w:b/>
              </w:rPr>
            </w:pPr>
          </w:p>
          <w:p w14:paraId="4B781AC8" w14:textId="77777777" w:rsidR="00354214" w:rsidRDefault="00354214" w:rsidP="00175A0E">
            <w:pPr>
              <w:rPr>
                <w:b/>
              </w:rPr>
            </w:pPr>
          </w:p>
          <w:p w14:paraId="28472314" w14:textId="77777777" w:rsidR="00354214" w:rsidRDefault="00354214" w:rsidP="00175A0E">
            <w:pPr>
              <w:rPr>
                <w:b/>
              </w:rPr>
            </w:pPr>
          </w:p>
          <w:p w14:paraId="0664CAEA" w14:textId="77777777" w:rsidR="00354214" w:rsidRDefault="00354214" w:rsidP="00175A0E">
            <w:pPr>
              <w:rPr>
                <w:b/>
              </w:rPr>
            </w:pPr>
          </w:p>
          <w:p w14:paraId="36EA53D0" w14:textId="77777777" w:rsidR="00354214" w:rsidRDefault="00354214" w:rsidP="00175A0E">
            <w:pPr>
              <w:rPr>
                <w:b/>
              </w:rPr>
            </w:pPr>
          </w:p>
          <w:p w14:paraId="1F5014D9" w14:textId="77777777" w:rsidR="00354214" w:rsidRDefault="00354214" w:rsidP="00175A0E">
            <w:pPr>
              <w:rPr>
                <w:b/>
              </w:rPr>
            </w:pPr>
            <w:r>
              <w:rPr>
                <w:b/>
              </w:rPr>
              <w:t>HT</w:t>
            </w:r>
          </w:p>
          <w:p w14:paraId="52EF638F" w14:textId="77777777" w:rsidR="00A954E8" w:rsidRDefault="00A954E8" w:rsidP="00175A0E">
            <w:pPr>
              <w:rPr>
                <w:b/>
              </w:rPr>
            </w:pPr>
          </w:p>
          <w:p w14:paraId="44571B81" w14:textId="77777777" w:rsidR="00A954E8" w:rsidRDefault="00A954E8" w:rsidP="00175A0E">
            <w:pPr>
              <w:rPr>
                <w:b/>
              </w:rPr>
            </w:pPr>
          </w:p>
          <w:p w14:paraId="574507FA" w14:textId="77777777" w:rsidR="00A954E8" w:rsidRDefault="00A954E8" w:rsidP="00175A0E">
            <w:pPr>
              <w:rPr>
                <w:b/>
              </w:rPr>
            </w:pPr>
          </w:p>
          <w:p w14:paraId="2BB890E4" w14:textId="77777777" w:rsidR="00A954E8" w:rsidRDefault="00A954E8" w:rsidP="00175A0E">
            <w:pPr>
              <w:rPr>
                <w:b/>
              </w:rPr>
            </w:pPr>
          </w:p>
          <w:p w14:paraId="126539FD" w14:textId="77777777" w:rsidR="00A954E8" w:rsidRDefault="00A954E8" w:rsidP="00175A0E">
            <w:pPr>
              <w:rPr>
                <w:b/>
              </w:rPr>
            </w:pPr>
            <w:r>
              <w:rPr>
                <w:b/>
              </w:rPr>
              <w:t>HT</w:t>
            </w:r>
          </w:p>
          <w:p w14:paraId="3438C7AE" w14:textId="77777777" w:rsidR="00917965" w:rsidRDefault="00917965" w:rsidP="00175A0E">
            <w:pPr>
              <w:rPr>
                <w:b/>
              </w:rPr>
            </w:pPr>
          </w:p>
          <w:p w14:paraId="223F4F26" w14:textId="77777777" w:rsidR="00917965" w:rsidRDefault="00917965" w:rsidP="00175A0E">
            <w:pPr>
              <w:rPr>
                <w:b/>
              </w:rPr>
            </w:pPr>
          </w:p>
          <w:p w14:paraId="410B19F4" w14:textId="77777777" w:rsidR="00917965" w:rsidRDefault="00917965" w:rsidP="00175A0E">
            <w:pPr>
              <w:rPr>
                <w:b/>
              </w:rPr>
            </w:pPr>
          </w:p>
          <w:p w14:paraId="3DDD4DA1" w14:textId="77777777" w:rsidR="00917965" w:rsidRDefault="00917965" w:rsidP="00175A0E">
            <w:pPr>
              <w:rPr>
                <w:b/>
              </w:rPr>
            </w:pPr>
          </w:p>
          <w:p w14:paraId="5BE87311" w14:textId="77777777" w:rsidR="00917965" w:rsidRDefault="00917965" w:rsidP="00175A0E">
            <w:pPr>
              <w:rPr>
                <w:b/>
              </w:rPr>
            </w:pPr>
          </w:p>
          <w:p w14:paraId="4D693628" w14:textId="77777777" w:rsidR="00917965" w:rsidRDefault="00917965" w:rsidP="00175A0E">
            <w:pPr>
              <w:rPr>
                <w:b/>
              </w:rPr>
            </w:pPr>
          </w:p>
          <w:p w14:paraId="7DBBD251" w14:textId="77777777" w:rsidR="00917965" w:rsidRDefault="00917965" w:rsidP="00175A0E">
            <w:pPr>
              <w:rPr>
                <w:b/>
              </w:rPr>
            </w:pPr>
          </w:p>
          <w:p w14:paraId="3C206C16" w14:textId="77777777" w:rsidR="00917965" w:rsidRDefault="00917965" w:rsidP="00175A0E">
            <w:pPr>
              <w:rPr>
                <w:b/>
              </w:rPr>
            </w:pPr>
          </w:p>
          <w:p w14:paraId="0B96FE23" w14:textId="77777777" w:rsidR="00917965" w:rsidRDefault="00917965" w:rsidP="00175A0E">
            <w:pPr>
              <w:rPr>
                <w:b/>
              </w:rPr>
            </w:pPr>
          </w:p>
          <w:p w14:paraId="2F5C2431" w14:textId="77777777" w:rsidR="00917965" w:rsidRDefault="00917965" w:rsidP="00175A0E">
            <w:pPr>
              <w:rPr>
                <w:b/>
              </w:rPr>
            </w:pPr>
          </w:p>
          <w:p w14:paraId="7E55084C" w14:textId="77777777" w:rsidR="00917965" w:rsidRDefault="00917965" w:rsidP="00175A0E">
            <w:pPr>
              <w:rPr>
                <w:b/>
              </w:rPr>
            </w:pPr>
          </w:p>
          <w:p w14:paraId="7EE15946" w14:textId="77777777" w:rsidR="00917965" w:rsidRDefault="00917965" w:rsidP="00175A0E">
            <w:pPr>
              <w:rPr>
                <w:b/>
              </w:rPr>
            </w:pPr>
          </w:p>
          <w:p w14:paraId="55357348" w14:textId="77777777" w:rsidR="00917965" w:rsidRDefault="00917965" w:rsidP="00175A0E">
            <w:pPr>
              <w:rPr>
                <w:b/>
              </w:rPr>
            </w:pPr>
          </w:p>
          <w:p w14:paraId="221E04AD" w14:textId="77777777" w:rsidR="00917965" w:rsidRDefault="00917965" w:rsidP="00175A0E">
            <w:pPr>
              <w:rPr>
                <w:b/>
              </w:rPr>
            </w:pPr>
          </w:p>
          <w:p w14:paraId="26999575" w14:textId="77777777" w:rsidR="00917965" w:rsidRDefault="00917965" w:rsidP="00175A0E">
            <w:pPr>
              <w:rPr>
                <w:b/>
              </w:rPr>
            </w:pPr>
          </w:p>
          <w:p w14:paraId="5332A50E" w14:textId="77777777" w:rsidR="00917965" w:rsidRDefault="00917965" w:rsidP="00175A0E">
            <w:pPr>
              <w:rPr>
                <w:b/>
              </w:rPr>
            </w:pPr>
          </w:p>
          <w:p w14:paraId="7ADF3897" w14:textId="7AFE6C2F" w:rsidR="00917965" w:rsidRDefault="00917965" w:rsidP="00175A0E">
            <w:pPr>
              <w:rPr>
                <w:b/>
              </w:rPr>
            </w:pPr>
          </w:p>
          <w:p w14:paraId="0D894B07" w14:textId="670FFA12" w:rsidR="00577CE7" w:rsidRDefault="00577CE7" w:rsidP="00175A0E">
            <w:pPr>
              <w:rPr>
                <w:b/>
              </w:rPr>
            </w:pPr>
          </w:p>
          <w:p w14:paraId="6AF97D05" w14:textId="77777777" w:rsidR="00577CE7" w:rsidRDefault="00577CE7" w:rsidP="00175A0E">
            <w:pPr>
              <w:rPr>
                <w:b/>
              </w:rPr>
            </w:pPr>
          </w:p>
          <w:p w14:paraId="3A4832B6" w14:textId="6963B51B" w:rsidR="00917965" w:rsidRDefault="00917965" w:rsidP="00175A0E">
            <w:pPr>
              <w:rPr>
                <w:b/>
              </w:rPr>
            </w:pPr>
            <w:r>
              <w:rPr>
                <w:b/>
              </w:rPr>
              <w:t>FO</w:t>
            </w:r>
            <w:r w:rsidR="00577CE7">
              <w:rPr>
                <w:b/>
              </w:rPr>
              <w:t xml:space="preserve"> clerk</w:t>
            </w:r>
          </w:p>
          <w:p w14:paraId="0AD37365" w14:textId="77777777" w:rsidR="00917965" w:rsidRDefault="00917965" w:rsidP="00175A0E">
            <w:pPr>
              <w:rPr>
                <w:b/>
              </w:rPr>
            </w:pPr>
          </w:p>
          <w:p w14:paraId="7D2B5FF2" w14:textId="77777777" w:rsidR="002A7BA1" w:rsidRDefault="002A7BA1" w:rsidP="00175A0E">
            <w:pPr>
              <w:rPr>
                <w:b/>
              </w:rPr>
            </w:pPr>
          </w:p>
          <w:p w14:paraId="7B17066F" w14:textId="77777777" w:rsidR="002A7BA1" w:rsidRDefault="002A7BA1" w:rsidP="00175A0E">
            <w:pPr>
              <w:rPr>
                <w:b/>
              </w:rPr>
            </w:pPr>
          </w:p>
          <w:p w14:paraId="76E05A7A" w14:textId="77777777" w:rsidR="002A7BA1" w:rsidRDefault="002A7BA1" w:rsidP="00175A0E">
            <w:pPr>
              <w:rPr>
                <w:b/>
              </w:rPr>
            </w:pPr>
          </w:p>
          <w:p w14:paraId="387EDBBC" w14:textId="77777777" w:rsidR="002A7BA1" w:rsidRDefault="002A7BA1" w:rsidP="00175A0E">
            <w:pPr>
              <w:rPr>
                <w:b/>
              </w:rPr>
            </w:pPr>
          </w:p>
          <w:p w14:paraId="785CCEED" w14:textId="77777777" w:rsidR="002A7BA1" w:rsidRDefault="002A7BA1" w:rsidP="00175A0E">
            <w:pPr>
              <w:rPr>
                <w:b/>
              </w:rPr>
            </w:pPr>
          </w:p>
          <w:p w14:paraId="65F95114" w14:textId="77777777" w:rsidR="002A7BA1" w:rsidRDefault="002A7BA1" w:rsidP="00175A0E">
            <w:pPr>
              <w:rPr>
                <w:b/>
              </w:rPr>
            </w:pPr>
          </w:p>
          <w:p w14:paraId="601F6BB9" w14:textId="77777777" w:rsidR="002A7BA1" w:rsidRDefault="002A7BA1" w:rsidP="00175A0E">
            <w:pPr>
              <w:rPr>
                <w:b/>
              </w:rPr>
            </w:pPr>
          </w:p>
          <w:p w14:paraId="7E732616" w14:textId="77777777" w:rsidR="002A7BA1" w:rsidRDefault="002A7BA1" w:rsidP="00175A0E">
            <w:pPr>
              <w:rPr>
                <w:b/>
              </w:rPr>
            </w:pPr>
          </w:p>
          <w:p w14:paraId="02E988E1" w14:textId="77777777" w:rsidR="002A7BA1" w:rsidRDefault="002A7BA1" w:rsidP="00175A0E">
            <w:pPr>
              <w:rPr>
                <w:b/>
              </w:rPr>
            </w:pPr>
          </w:p>
          <w:p w14:paraId="0B1045B7" w14:textId="77777777" w:rsidR="002A7BA1" w:rsidRDefault="002A7BA1" w:rsidP="00175A0E">
            <w:pPr>
              <w:rPr>
                <w:b/>
              </w:rPr>
            </w:pPr>
          </w:p>
          <w:p w14:paraId="1E0CD689" w14:textId="77777777" w:rsidR="002A7BA1" w:rsidRDefault="002A7BA1" w:rsidP="00175A0E">
            <w:pPr>
              <w:rPr>
                <w:b/>
              </w:rPr>
            </w:pPr>
          </w:p>
          <w:p w14:paraId="249A4DEB" w14:textId="77777777" w:rsidR="002A7BA1" w:rsidRDefault="002A7BA1" w:rsidP="00175A0E">
            <w:pPr>
              <w:rPr>
                <w:b/>
              </w:rPr>
            </w:pPr>
          </w:p>
          <w:p w14:paraId="359B331F" w14:textId="77777777" w:rsidR="002A7BA1" w:rsidRDefault="002A7BA1" w:rsidP="00175A0E">
            <w:pPr>
              <w:rPr>
                <w:b/>
              </w:rPr>
            </w:pPr>
          </w:p>
          <w:p w14:paraId="42352034" w14:textId="77777777" w:rsidR="002A7BA1" w:rsidRDefault="002A7BA1" w:rsidP="00175A0E">
            <w:pPr>
              <w:rPr>
                <w:b/>
              </w:rPr>
            </w:pPr>
          </w:p>
          <w:p w14:paraId="15CC91D1" w14:textId="77777777" w:rsidR="002A7BA1" w:rsidRDefault="002A7BA1" w:rsidP="00175A0E">
            <w:pPr>
              <w:rPr>
                <w:b/>
              </w:rPr>
            </w:pPr>
          </w:p>
          <w:p w14:paraId="5757A185" w14:textId="77777777" w:rsidR="002A7BA1" w:rsidRDefault="002A7BA1" w:rsidP="00175A0E">
            <w:pPr>
              <w:rPr>
                <w:b/>
              </w:rPr>
            </w:pPr>
          </w:p>
          <w:p w14:paraId="388F5E9E" w14:textId="77777777" w:rsidR="002A7BA1" w:rsidRDefault="002A7BA1" w:rsidP="00175A0E">
            <w:pPr>
              <w:rPr>
                <w:b/>
              </w:rPr>
            </w:pPr>
          </w:p>
          <w:p w14:paraId="45701970" w14:textId="77777777" w:rsidR="002A7BA1" w:rsidRDefault="002A7BA1" w:rsidP="00175A0E">
            <w:pPr>
              <w:rPr>
                <w:b/>
              </w:rPr>
            </w:pPr>
          </w:p>
          <w:p w14:paraId="483E952A" w14:textId="77777777" w:rsidR="002A7BA1" w:rsidRDefault="002A7BA1" w:rsidP="00175A0E">
            <w:pPr>
              <w:rPr>
                <w:b/>
              </w:rPr>
            </w:pPr>
          </w:p>
          <w:p w14:paraId="619873E4" w14:textId="77777777" w:rsidR="002A7BA1" w:rsidRDefault="002A7BA1" w:rsidP="00175A0E">
            <w:pPr>
              <w:rPr>
                <w:b/>
              </w:rPr>
            </w:pPr>
          </w:p>
          <w:p w14:paraId="4BEF3105" w14:textId="1F0C2A5E" w:rsidR="002A7BA1" w:rsidRPr="005C74EB" w:rsidRDefault="002A7BA1" w:rsidP="00175A0E">
            <w:pPr>
              <w:rPr>
                <w:b/>
              </w:rPr>
            </w:pPr>
            <w:r>
              <w:rPr>
                <w:b/>
              </w:rPr>
              <w:t>HT</w:t>
            </w:r>
          </w:p>
        </w:tc>
      </w:tr>
      <w:tr w:rsidR="003E0565" w14:paraId="6F4B6729" w14:textId="77777777" w:rsidTr="00175A0E">
        <w:tc>
          <w:tcPr>
            <w:tcW w:w="703" w:type="pct"/>
          </w:tcPr>
          <w:p w14:paraId="1DED7C32" w14:textId="616B4F58" w:rsidR="003E0565" w:rsidRPr="003E0565" w:rsidRDefault="0041226D">
            <w:pPr>
              <w:rPr>
                <w:b/>
                <w:sz w:val="18"/>
                <w:szCs w:val="18"/>
              </w:rPr>
            </w:pPr>
            <w:r>
              <w:rPr>
                <w:b/>
                <w:sz w:val="18"/>
                <w:szCs w:val="18"/>
              </w:rPr>
              <w:lastRenderedPageBreak/>
              <w:t>9</w:t>
            </w:r>
          </w:p>
        </w:tc>
        <w:tc>
          <w:tcPr>
            <w:tcW w:w="3595" w:type="pct"/>
          </w:tcPr>
          <w:p w14:paraId="3AC24F19" w14:textId="29329329" w:rsidR="003E0565" w:rsidRPr="003E0565" w:rsidRDefault="0041226D" w:rsidP="003E0565">
            <w:pPr>
              <w:rPr>
                <w:b/>
              </w:rPr>
            </w:pPr>
            <w:r>
              <w:rPr>
                <w:rFonts w:cstheme="minorHAnsi"/>
                <w:b/>
              </w:rPr>
              <w:t>Health &amp; Safety Report</w:t>
            </w:r>
          </w:p>
        </w:tc>
        <w:tc>
          <w:tcPr>
            <w:tcW w:w="702" w:type="pct"/>
          </w:tcPr>
          <w:p w14:paraId="4B61501E" w14:textId="77777777" w:rsidR="003E0565" w:rsidRDefault="003E0565" w:rsidP="007A7FDA">
            <w:pPr>
              <w:rPr>
                <w:b/>
              </w:rPr>
            </w:pPr>
          </w:p>
        </w:tc>
      </w:tr>
      <w:tr w:rsidR="003E0565" w14:paraId="4C5C9AFB" w14:textId="77777777" w:rsidTr="00175A0E">
        <w:tc>
          <w:tcPr>
            <w:tcW w:w="703" w:type="pct"/>
          </w:tcPr>
          <w:p w14:paraId="3AC18F0C" w14:textId="77777777" w:rsidR="003E0565" w:rsidRPr="00FB166D" w:rsidRDefault="003E0565">
            <w:pPr>
              <w:rPr>
                <w:i/>
                <w:sz w:val="18"/>
                <w:szCs w:val="18"/>
              </w:rPr>
            </w:pPr>
          </w:p>
        </w:tc>
        <w:tc>
          <w:tcPr>
            <w:tcW w:w="3595" w:type="pct"/>
          </w:tcPr>
          <w:p w14:paraId="40F16961" w14:textId="77777777" w:rsidR="00A85DD0" w:rsidRDefault="0041226D" w:rsidP="0041226D">
            <w:pPr>
              <w:pStyle w:val="ListParagraph"/>
              <w:numPr>
                <w:ilvl w:val="0"/>
                <w:numId w:val="33"/>
              </w:numPr>
            </w:pPr>
            <w:r>
              <w:t>Gas repairs had been carried out during the October break.</w:t>
            </w:r>
          </w:p>
          <w:p w14:paraId="7C4053EF" w14:textId="087910FC" w:rsidR="0041226D" w:rsidRDefault="0041226D" w:rsidP="0041226D">
            <w:pPr>
              <w:pStyle w:val="ListParagraph"/>
              <w:numPr>
                <w:ilvl w:val="0"/>
                <w:numId w:val="33"/>
              </w:numPr>
            </w:pPr>
            <w:r>
              <w:t xml:space="preserve">Security Gates were nearly complete at </w:t>
            </w:r>
            <w:r w:rsidR="00577CE7">
              <w:t>t</w:t>
            </w:r>
            <w:r>
              <w:t xml:space="preserve">he </w:t>
            </w:r>
            <w:proofErr w:type="spellStart"/>
            <w:r>
              <w:t>Westcourt</w:t>
            </w:r>
            <w:proofErr w:type="spellEnd"/>
            <w:r>
              <w:t xml:space="preserve"> Centre.</w:t>
            </w:r>
          </w:p>
          <w:p w14:paraId="7C9C5886" w14:textId="1044D0D2" w:rsidR="0041226D" w:rsidRDefault="0041226D" w:rsidP="0041226D">
            <w:pPr>
              <w:pStyle w:val="ListParagraph"/>
              <w:numPr>
                <w:ilvl w:val="0"/>
                <w:numId w:val="33"/>
              </w:numPr>
            </w:pPr>
            <w:r>
              <w:t>The local Authority had carried out a full Health &amp; Safety Inspection and had been impressed</w:t>
            </w:r>
            <w:r w:rsidR="00577CE7">
              <w:t xml:space="preserve"> by the records kept by the Centre staff.</w:t>
            </w:r>
          </w:p>
        </w:tc>
        <w:tc>
          <w:tcPr>
            <w:tcW w:w="702" w:type="pct"/>
          </w:tcPr>
          <w:p w14:paraId="14FD16B3" w14:textId="3CB03478" w:rsidR="00BC73CA" w:rsidRDefault="00BC73CA" w:rsidP="007A7FDA">
            <w:pPr>
              <w:rPr>
                <w:b/>
              </w:rPr>
            </w:pPr>
          </w:p>
        </w:tc>
      </w:tr>
      <w:tr w:rsidR="00E257F8" w14:paraId="3EF2E4CE" w14:textId="77777777" w:rsidTr="00175A0E">
        <w:tc>
          <w:tcPr>
            <w:tcW w:w="703" w:type="pct"/>
          </w:tcPr>
          <w:p w14:paraId="4D6F3F96" w14:textId="77777777" w:rsidR="00E257F8" w:rsidRDefault="006008C5" w:rsidP="0058349A">
            <w:pPr>
              <w:rPr>
                <w:b/>
              </w:rPr>
            </w:pPr>
            <w:r>
              <w:rPr>
                <w:b/>
              </w:rPr>
              <w:t>10</w:t>
            </w:r>
          </w:p>
        </w:tc>
        <w:tc>
          <w:tcPr>
            <w:tcW w:w="3595" w:type="pct"/>
          </w:tcPr>
          <w:p w14:paraId="3FE74438" w14:textId="77777777" w:rsidR="00E257F8" w:rsidRPr="00E257F8" w:rsidRDefault="00D15672" w:rsidP="002236F2">
            <w:pPr>
              <w:rPr>
                <w:b/>
              </w:rPr>
            </w:pPr>
            <w:r>
              <w:rPr>
                <w:b/>
              </w:rPr>
              <w:t>Safeguarding and Online safety issues</w:t>
            </w:r>
          </w:p>
        </w:tc>
        <w:tc>
          <w:tcPr>
            <w:tcW w:w="702" w:type="pct"/>
          </w:tcPr>
          <w:p w14:paraId="2630F34F" w14:textId="77777777" w:rsidR="00E257F8" w:rsidRPr="005C74EB" w:rsidRDefault="00E257F8">
            <w:pPr>
              <w:rPr>
                <w:b/>
              </w:rPr>
            </w:pPr>
          </w:p>
        </w:tc>
      </w:tr>
      <w:tr w:rsidR="00E257F8" w14:paraId="73769A1C" w14:textId="77777777" w:rsidTr="00175A0E">
        <w:tc>
          <w:tcPr>
            <w:tcW w:w="703" w:type="pct"/>
          </w:tcPr>
          <w:p w14:paraId="07409B24" w14:textId="77777777" w:rsidR="00276527" w:rsidRPr="00276527" w:rsidRDefault="00276527" w:rsidP="0058349A">
            <w:pPr>
              <w:rPr>
                <w:i/>
                <w:sz w:val="16"/>
                <w:szCs w:val="16"/>
              </w:rPr>
            </w:pPr>
          </w:p>
        </w:tc>
        <w:tc>
          <w:tcPr>
            <w:tcW w:w="3595" w:type="pct"/>
          </w:tcPr>
          <w:p w14:paraId="548C618F" w14:textId="2419E3CC" w:rsidR="00F34654" w:rsidRDefault="0041226D" w:rsidP="00F34654">
            <w:pPr>
              <w:pStyle w:val="ListParagraph"/>
              <w:numPr>
                <w:ilvl w:val="0"/>
                <w:numId w:val="10"/>
              </w:numPr>
            </w:pPr>
            <w:r>
              <w:t>There were 11 safeguarding cases open.</w:t>
            </w:r>
            <w:r w:rsidR="00F34654">
              <w:t xml:space="preserve"> </w:t>
            </w:r>
          </w:p>
        </w:tc>
        <w:tc>
          <w:tcPr>
            <w:tcW w:w="702" w:type="pct"/>
          </w:tcPr>
          <w:p w14:paraId="28878E9B" w14:textId="77777777" w:rsidR="00276527" w:rsidRPr="00D15672" w:rsidRDefault="00276527" w:rsidP="00D15672"/>
        </w:tc>
      </w:tr>
      <w:tr w:rsidR="00F34654" w14:paraId="4A845BF3" w14:textId="77777777" w:rsidTr="00175A0E">
        <w:tc>
          <w:tcPr>
            <w:tcW w:w="703" w:type="pct"/>
          </w:tcPr>
          <w:p w14:paraId="427AECE0" w14:textId="461AA862" w:rsidR="00F34654" w:rsidRPr="00F34654" w:rsidRDefault="002D1102" w:rsidP="0058349A">
            <w:pPr>
              <w:rPr>
                <w:b/>
                <w:sz w:val="24"/>
                <w:szCs w:val="24"/>
              </w:rPr>
            </w:pPr>
            <w:r>
              <w:rPr>
                <w:b/>
                <w:sz w:val="24"/>
                <w:szCs w:val="24"/>
              </w:rPr>
              <w:t>11</w:t>
            </w:r>
          </w:p>
        </w:tc>
        <w:tc>
          <w:tcPr>
            <w:tcW w:w="3595" w:type="pct"/>
          </w:tcPr>
          <w:p w14:paraId="00DE274B" w14:textId="29004B47" w:rsidR="00F34654" w:rsidRPr="00F34654" w:rsidRDefault="00F34654" w:rsidP="00F34654">
            <w:pPr>
              <w:rPr>
                <w:b/>
              </w:rPr>
            </w:pPr>
            <w:r w:rsidRPr="00F34654">
              <w:rPr>
                <w:b/>
              </w:rPr>
              <w:t>Policy Review</w:t>
            </w:r>
          </w:p>
        </w:tc>
        <w:tc>
          <w:tcPr>
            <w:tcW w:w="702" w:type="pct"/>
          </w:tcPr>
          <w:p w14:paraId="65961A85" w14:textId="77777777" w:rsidR="00F34654" w:rsidRPr="00D15672" w:rsidRDefault="00F34654" w:rsidP="00D15672"/>
        </w:tc>
      </w:tr>
      <w:tr w:rsidR="00F34654" w14:paraId="68A53BCB" w14:textId="77777777" w:rsidTr="00175A0E">
        <w:tc>
          <w:tcPr>
            <w:tcW w:w="703" w:type="pct"/>
          </w:tcPr>
          <w:p w14:paraId="52C85357" w14:textId="77777777" w:rsidR="00F34654" w:rsidRPr="00276527" w:rsidRDefault="00F34654" w:rsidP="0058349A">
            <w:pPr>
              <w:rPr>
                <w:i/>
                <w:sz w:val="16"/>
                <w:szCs w:val="16"/>
              </w:rPr>
            </w:pPr>
          </w:p>
        </w:tc>
        <w:tc>
          <w:tcPr>
            <w:tcW w:w="3595" w:type="pct"/>
          </w:tcPr>
          <w:p w14:paraId="301CB507" w14:textId="77777777" w:rsidR="00F34654" w:rsidRDefault="0041226D" w:rsidP="009F2FD7">
            <w:pPr>
              <w:pStyle w:val="ListParagraph"/>
              <w:numPr>
                <w:ilvl w:val="0"/>
                <w:numId w:val="32"/>
              </w:numPr>
            </w:pPr>
            <w:r>
              <w:t>The following policies had been reviewed and agreed:</w:t>
            </w:r>
          </w:p>
          <w:p w14:paraId="16EFB28A" w14:textId="77777777" w:rsidR="0041226D" w:rsidRDefault="0041226D" w:rsidP="0041226D">
            <w:pPr>
              <w:pStyle w:val="ListParagraph"/>
              <w:numPr>
                <w:ilvl w:val="0"/>
                <w:numId w:val="34"/>
              </w:numPr>
            </w:pPr>
            <w:r>
              <w:t>Finance</w:t>
            </w:r>
          </w:p>
          <w:p w14:paraId="185FBAEE" w14:textId="77777777" w:rsidR="0041226D" w:rsidRDefault="0041226D" w:rsidP="0041226D">
            <w:pPr>
              <w:pStyle w:val="ListParagraph"/>
              <w:numPr>
                <w:ilvl w:val="0"/>
                <w:numId w:val="34"/>
              </w:numPr>
            </w:pPr>
            <w:r>
              <w:t>Governor Monitoring Visits</w:t>
            </w:r>
          </w:p>
          <w:p w14:paraId="6A32172E" w14:textId="4B350B20" w:rsidR="0041226D" w:rsidRDefault="0041226D" w:rsidP="0041226D">
            <w:pPr>
              <w:ind w:left="720"/>
            </w:pPr>
            <w:r>
              <w:t>With a review date of November 201</w:t>
            </w:r>
            <w:r w:rsidR="00577CE7">
              <w:t>9</w:t>
            </w:r>
            <w:r>
              <w:t>.</w:t>
            </w:r>
          </w:p>
        </w:tc>
        <w:tc>
          <w:tcPr>
            <w:tcW w:w="702" w:type="pct"/>
          </w:tcPr>
          <w:p w14:paraId="1EB0331A" w14:textId="77777777" w:rsidR="00F34654" w:rsidRPr="00D15672" w:rsidRDefault="00F34654" w:rsidP="00D15672"/>
        </w:tc>
      </w:tr>
      <w:tr w:rsidR="0068085F" w14:paraId="7FF678C1" w14:textId="77777777" w:rsidTr="00175A0E">
        <w:tc>
          <w:tcPr>
            <w:tcW w:w="703" w:type="pct"/>
          </w:tcPr>
          <w:p w14:paraId="28032127" w14:textId="65374D62" w:rsidR="0068085F" w:rsidRPr="0068085F" w:rsidRDefault="002D1102" w:rsidP="0058349A">
            <w:pPr>
              <w:rPr>
                <w:b/>
              </w:rPr>
            </w:pPr>
            <w:r>
              <w:rPr>
                <w:b/>
              </w:rPr>
              <w:t>12</w:t>
            </w:r>
          </w:p>
        </w:tc>
        <w:tc>
          <w:tcPr>
            <w:tcW w:w="3595" w:type="pct"/>
          </w:tcPr>
          <w:p w14:paraId="1B1BAE1C" w14:textId="60D54B2A" w:rsidR="0068085F" w:rsidRPr="0068085F" w:rsidRDefault="00D15672" w:rsidP="0068085F">
            <w:pPr>
              <w:rPr>
                <w:b/>
              </w:rPr>
            </w:pPr>
            <w:r>
              <w:rPr>
                <w:b/>
              </w:rPr>
              <w:t>Monitoring Visits</w:t>
            </w:r>
            <w:r w:rsidR="00546B49">
              <w:rPr>
                <w:b/>
              </w:rPr>
              <w:t xml:space="preserve"> (Reports filed with minutes)</w:t>
            </w:r>
          </w:p>
        </w:tc>
        <w:tc>
          <w:tcPr>
            <w:tcW w:w="702" w:type="pct"/>
          </w:tcPr>
          <w:p w14:paraId="0FF332F4" w14:textId="77777777" w:rsidR="0068085F" w:rsidRDefault="0068085F">
            <w:pPr>
              <w:rPr>
                <w:b/>
              </w:rPr>
            </w:pPr>
          </w:p>
        </w:tc>
      </w:tr>
      <w:tr w:rsidR="0068085F" w14:paraId="2CD75171" w14:textId="77777777" w:rsidTr="00175A0E">
        <w:tc>
          <w:tcPr>
            <w:tcW w:w="703" w:type="pct"/>
          </w:tcPr>
          <w:p w14:paraId="2D837435" w14:textId="77777777" w:rsidR="0068085F" w:rsidRDefault="0068085F" w:rsidP="0058349A">
            <w:pPr>
              <w:rPr>
                <w:b/>
              </w:rPr>
            </w:pPr>
          </w:p>
        </w:tc>
        <w:tc>
          <w:tcPr>
            <w:tcW w:w="3595" w:type="pct"/>
          </w:tcPr>
          <w:p w14:paraId="56B45EE7" w14:textId="71B17447" w:rsidR="00126FAD" w:rsidRDefault="0041226D" w:rsidP="008759A5">
            <w:pPr>
              <w:pStyle w:val="ListParagraph"/>
              <w:numPr>
                <w:ilvl w:val="0"/>
                <w:numId w:val="5"/>
              </w:numPr>
            </w:pPr>
            <w:r>
              <w:t>K Marlborough had carried out a Monitoring Visit to review Quality of Teaching &amp; Learning – Assessment Tracking. Suggestions for a follow up visit were noted in the report.</w:t>
            </w:r>
          </w:p>
          <w:p w14:paraId="51A72B5C" w14:textId="77777777" w:rsidR="0041226D" w:rsidRDefault="00546B49" w:rsidP="008759A5">
            <w:pPr>
              <w:pStyle w:val="ListParagraph"/>
              <w:numPr>
                <w:ilvl w:val="0"/>
                <w:numId w:val="5"/>
              </w:numPr>
            </w:pPr>
            <w:r>
              <w:lastRenderedPageBreak/>
              <w:t xml:space="preserve">O </w:t>
            </w:r>
            <w:proofErr w:type="spellStart"/>
            <w:r>
              <w:t>Kelham</w:t>
            </w:r>
            <w:proofErr w:type="spellEnd"/>
            <w:r>
              <w:t xml:space="preserve"> had carried out a safeguarding visit and noted that a contextual paragraph needed to be added to the Safeguarding policy. Overall her impression had been that all systems were in place that needed to be. Suggestions for future visits had been noted in the report.</w:t>
            </w:r>
          </w:p>
          <w:p w14:paraId="7D52C938" w14:textId="77777777" w:rsidR="00546B49" w:rsidRDefault="00546B49" w:rsidP="008759A5">
            <w:pPr>
              <w:pStyle w:val="ListParagraph"/>
              <w:numPr>
                <w:ilvl w:val="0"/>
                <w:numId w:val="5"/>
              </w:numPr>
            </w:pPr>
            <w:r>
              <w:t xml:space="preserve">C Jackson had carried out a monitoring visit </w:t>
            </w:r>
            <w:proofErr w:type="gramStart"/>
            <w:r>
              <w:t>with regard to</w:t>
            </w:r>
            <w:proofErr w:type="gramEnd"/>
            <w:r w:rsidR="00E972B4">
              <w:t xml:space="preserve"> </w:t>
            </w:r>
            <w:r w:rsidR="00E972B4" w:rsidRPr="00E972B4">
              <w:t>Pupil Development, B</w:t>
            </w:r>
            <w:r w:rsidR="00E972B4">
              <w:t>ehaviour</w:t>
            </w:r>
            <w:r w:rsidR="00E972B4" w:rsidRPr="00E972B4">
              <w:t xml:space="preserve"> and Welfare – Attendance and reintegration</w:t>
            </w:r>
            <w:r w:rsidR="00E972B4">
              <w:t>.</w:t>
            </w:r>
          </w:p>
          <w:p w14:paraId="0EC9BD97" w14:textId="46C07B22" w:rsidR="007E28D8" w:rsidRPr="00EB03A0" w:rsidRDefault="007E28D8" w:rsidP="008759A5">
            <w:pPr>
              <w:pStyle w:val="ListParagraph"/>
              <w:numPr>
                <w:ilvl w:val="0"/>
                <w:numId w:val="5"/>
              </w:numPr>
            </w:pPr>
            <w:r>
              <w:t>The clerk reminded members that it was good practise not to use names in minutes or reports but to use job titles instead.</w:t>
            </w:r>
          </w:p>
        </w:tc>
        <w:tc>
          <w:tcPr>
            <w:tcW w:w="702" w:type="pct"/>
          </w:tcPr>
          <w:p w14:paraId="4058E1B2" w14:textId="70BAECF0" w:rsidR="00D42D53" w:rsidRDefault="00D42D53">
            <w:pPr>
              <w:rPr>
                <w:b/>
              </w:rPr>
            </w:pPr>
          </w:p>
        </w:tc>
      </w:tr>
      <w:tr w:rsidR="0059211C" w14:paraId="71B7CCCB" w14:textId="77777777" w:rsidTr="00175A0E">
        <w:tc>
          <w:tcPr>
            <w:tcW w:w="703" w:type="pct"/>
          </w:tcPr>
          <w:p w14:paraId="5B5C257B" w14:textId="6364488D" w:rsidR="0059211C" w:rsidRDefault="002D1102" w:rsidP="00E77ECE">
            <w:pPr>
              <w:rPr>
                <w:b/>
              </w:rPr>
            </w:pPr>
            <w:r>
              <w:rPr>
                <w:b/>
              </w:rPr>
              <w:t>13</w:t>
            </w:r>
          </w:p>
        </w:tc>
        <w:tc>
          <w:tcPr>
            <w:tcW w:w="3595" w:type="pct"/>
          </w:tcPr>
          <w:p w14:paraId="7916B9D2" w14:textId="77777777" w:rsidR="0059211C" w:rsidRPr="0059211C" w:rsidRDefault="00D15672" w:rsidP="0059211C">
            <w:pPr>
              <w:rPr>
                <w:b/>
              </w:rPr>
            </w:pPr>
            <w:r>
              <w:rPr>
                <w:b/>
              </w:rPr>
              <w:t>Training Needs</w:t>
            </w:r>
          </w:p>
        </w:tc>
        <w:tc>
          <w:tcPr>
            <w:tcW w:w="702" w:type="pct"/>
          </w:tcPr>
          <w:p w14:paraId="77E39AD5" w14:textId="77777777" w:rsidR="0059211C" w:rsidRDefault="0059211C">
            <w:pPr>
              <w:rPr>
                <w:b/>
              </w:rPr>
            </w:pPr>
          </w:p>
        </w:tc>
      </w:tr>
      <w:tr w:rsidR="0059211C" w14:paraId="28AA09EA" w14:textId="77777777" w:rsidTr="00175A0E">
        <w:tc>
          <w:tcPr>
            <w:tcW w:w="703" w:type="pct"/>
          </w:tcPr>
          <w:p w14:paraId="33388BD9" w14:textId="77777777" w:rsidR="00901F55" w:rsidRPr="00901F55" w:rsidRDefault="00901F55" w:rsidP="0058349A">
            <w:pPr>
              <w:rPr>
                <w:i/>
                <w:sz w:val="18"/>
                <w:szCs w:val="18"/>
              </w:rPr>
            </w:pPr>
          </w:p>
        </w:tc>
        <w:tc>
          <w:tcPr>
            <w:tcW w:w="3595" w:type="pct"/>
          </w:tcPr>
          <w:p w14:paraId="5D3313DA" w14:textId="06666057" w:rsidR="009F2FD7" w:rsidRDefault="00E972B4" w:rsidP="008759A5">
            <w:pPr>
              <w:pStyle w:val="ListParagraph"/>
              <w:numPr>
                <w:ilvl w:val="0"/>
                <w:numId w:val="11"/>
              </w:numPr>
            </w:pPr>
            <w:r>
              <w:t xml:space="preserve">MA </w:t>
            </w:r>
            <w:proofErr w:type="spellStart"/>
            <w:r>
              <w:t>Blanning</w:t>
            </w:r>
            <w:proofErr w:type="spellEnd"/>
            <w:r>
              <w:t xml:space="preserve"> had attended the Local Authority District Governor Briefing.</w:t>
            </w:r>
          </w:p>
        </w:tc>
        <w:tc>
          <w:tcPr>
            <w:tcW w:w="702" w:type="pct"/>
          </w:tcPr>
          <w:p w14:paraId="2218B37A" w14:textId="26AA3915" w:rsidR="003E6B43" w:rsidRDefault="003E6B43" w:rsidP="006008C5">
            <w:pPr>
              <w:rPr>
                <w:b/>
              </w:rPr>
            </w:pPr>
          </w:p>
        </w:tc>
      </w:tr>
      <w:tr w:rsidR="003A12D3" w14:paraId="204F00AB" w14:textId="77777777" w:rsidTr="00175A0E">
        <w:tc>
          <w:tcPr>
            <w:tcW w:w="703" w:type="pct"/>
          </w:tcPr>
          <w:p w14:paraId="7BE6F423" w14:textId="3AB21B16" w:rsidR="003A12D3" w:rsidRDefault="002D1102" w:rsidP="0058349A">
            <w:pPr>
              <w:rPr>
                <w:b/>
              </w:rPr>
            </w:pPr>
            <w:r>
              <w:rPr>
                <w:b/>
              </w:rPr>
              <w:t>14</w:t>
            </w:r>
          </w:p>
        </w:tc>
        <w:tc>
          <w:tcPr>
            <w:tcW w:w="3595" w:type="pct"/>
          </w:tcPr>
          <w:p w14:paraId="6630CF5C" w14:textId="3A7C7CAE" w:rsidR="003A12D3" w:rsidRPr="003A12D3" w:rsidRDefault="003A12D3" w:rsidP="003A12D3">
            <w:pPr>
              <w:rPr>
                <w:b/>
              </w:rPr>
            </w:pPr>
            <w:r w:rsidRPr="003A12D3">
              <w:rPr>
                <w:b/>
              </w:rPr>
              <w:t xml:space="preserve">Minutes </w:t>
            </w:r>
            <w:r w:rsidR="00D42D53">
              <w:rPr>
                <w:b/>
              </w:rPr>
              <w:t xml:space="preserve">and confidential minutes </w:t>
            </w:r>
            <w:r w:rsidRPr="003A12D3">
              <w:rPr>
                <w:b/>
              </w:rPr>
              <w:t xml:space="preserve">of the Meeting Dated </w:t>
            </w:r>
            <w:r w:rsidR="00E972B4">
              <w:rPr>
                <w:b/>
              </w:rPr>
              <w:t>25</w:t>
            </w:r>
            <w:r w:rsidR="00E972B4" w:rsidRPr="00E972B4">
              <w:rPr>
                <w:b/>
                <w:vertAlign w:val="superscript"/>
              </w:rPr>
              <w:t>th</w:t>
            </w:r>
            <w:r w:rsidR="00E972B4">
              <w:rPr>
                <w:b/>
              </w:rPr>
              <w:t xml:space="preserve"> September 2018</w:t>
            </w:r>
          </w:p>
        </w:tc>
        <w:tc>
          <w:tcPr>
            <w:tcW w:w="702" w:type="pct"/>
          </w:tcPr>
          <w:p w14:paraId="798FE4F2" w14:textId="77777777" w:rsidR="003A12D3" w:rsidRDefault="003A12D3">
            <w:pPr>
              <w:rPr>
                <w:b/>
              </w:rPr>
            </w:pPr>
          </w:p>
        </w:tc>
      </w:tr>
      <w:tr w:rsidR="003A12D3" w14:paraId="224C5F1A" w14:textId="77777777" w:rsidTr="00175A0E">
        <w:tc>
          <w:tcPr>
            <w:tcW w:w="703" w:type="pct"/>
          </w:tcPr>
          <w:p w14:paraId="11D95134" w14:textId="77777777" w:rsidR="003A12D3" w:rsidRDefault="003A12D3" w:rsidP="0058349A">
            <w:pPr>
              <w:rPr>
                <w:b/>
              </w:rPr>
            </w:pPr>
          </w:p>
        </w:tc>
        <w:tc>
          <w:tcPr>
            <w:tcW w:w="3595" w:type="pct"/>
          </w:tcPr>
          <w:p w14:paraId="31D9916E" w14:textId="208A9CEF" w:rsidR="003A12D3" w:rsidRDefault="003A12D3" w:rsidP="008759A5">
            <w:pPr>
              <w:pStyle w:val="ListParagraph"/>
              <w:numPr>
                <w:ilvl w:val="0"/>
                <w:numId w:val="15"/>
              </w:numPr>
            </w:pPr>
            <w:r>
              <w:t>The minutes of the previous meeting had been agreed by members and were duly signed by the CMC.</w:t>
            </w:r>
          </w:p>
          <w:p w14:paraId="590CEA64" w14:textId="0D432F91" w:rsidR="003A12D3" w:rsidRDefault="001E0087" w:rsidP="008759A5">
            <w:pPr>
              <w:pStyle w:val="ListParagraph"/>
              <w:numPr>
                <w:ilvl w:val="0"/>
                <w:numId w:val="15"/>
              </w:numPr>
            </w:pPr>
            <w:r>
              <w:t>Points 3.11 (HT Whitehill to join MC) and 3.13 (Joint Governor Panel) were ongoing actions.</w:t>
            </w:r>
          </w:p>
        </w:tc>
        <w:tc>
          <w:tcPr>
            <w:tcW w:w="702" w:type="pct"/>
          </w:tcPr>
          <w:p w14:paraId="5F88E880" w14:textId="77777777" w:rsidR="003A12D3" w:rsidRDefault="003A12D3">
            <w:pPr>
              <w:rPr>
                <w:b/>
              </w:rPr>
            </w:pPr>
          </w:p>
        </w:tc>
      </w:tr>
      <w:tr w:rsidR="00E257F8" w14:paraId="7E787CEE" w14:textId="77777777" w:rsidTr="00175A0E">
        <w:tc>
          <w:tcPr>
            <w:tcW w:w="703" w:type="pct"/>
          </w:tcPr>
          <w:p w14:paraId="6D229351" w14:textId="4B106D42" w:rsidR="00E257F8" w:rsidRDefault="002D1102" w:rsidP="00582EDB">
            <w:pPr>
              <w:rPr>
                <w:b/>
              </w:rPr>
            </w:pPr>
            <w:r>
              <w:rPr>
                <w:b/>
              </w:rPr>
              <w:t>15</w:t>
            </w:r>
          </w:p>
        </w:tc>
        <w:tc>
          <w:tcPr>
            <w:tcW w:w="3595" w:type="pct"/>
          </w:tcPr>
          <w:p w14:paraId="627A85FB" w14:textId="17E5BB97" w:rsidR="00E257F8" w:rsidRPr="001E0087" w:rsidRDefault="001E0087" w:rsidP="00E257F8">
            <w:pPr>
              <w:rPr>
                <w:b/>
              </w:rPr>
            </w:pPr>
            <w:r>
              <w:rPr>
                <w:b/>
              </w:rPr>
              <w:t>Confidential Items</w:t>
            </w:r>
          </w:p>
        </w:tc>
        <w:tc>
          <w:tcPr>
            <w:tcW w:w="702" w:type="pct"/>
          </w:tcPr>
          <w:p w14:paraId="1172DC42" w14:textId="77777777" w:rsidR="00E257F8" w:rsidRPr="005C74EB" w:rsidRDefault="00E257F8">
            <w:pPr>
              <w:rPr>
                <w:b/>
              </w:rPr>
            </w:pPr>
          </w:p>
        </w:tc>
      </w:tr>
      <w:tr w:rsidR="00E257F8" w14:paraId="13BB6523" w14:textId="77777777" w:rsidTr="00175A0E">
        <w:tc>
          <w:tcPr>
            <w:tcW w:w="703" w:type="pct"/>
          </w:tcPr>
          <w:p w14:paraId="6F5DB610" w14:textId="77777777" w:rsidR="00E257F8" w:rsidRDefault="00E257F8">
            <w:pPr>
              <w:rPr>
                <w:b/>
              </w:rPr>
            </w:pPr>
          </w:p>
        </w:tc>
        <w:tc>
          <w:tcPr>
            <w:tcW w:w="3595" w:type="pct"/>
          </w:tcPr>
          <w:p w14:paraId="791E6A89" w14:textId="6B5B52F0" w:rsidR="00E257F8" w:rsidRPr="00E77ECE" w:rsidRDefault="001E0087" w:rsidP="008759A5">
            <w:pPr>
              <w:pStyle w:val="ListParagraph"/>
              <w:numPr>
                <w:ilvl w:val="0"/>
                <w:numId w:val="6"/>
              </w:numPr>
              <w:spacing w:before="40" w:after="40"/>
              <w:rPr>
                <w:rFonts w:cstheme="minorHAnsi"/>
              </w:rPr>
            </w:pPr>
            <w:r>
              <w:rPr>
                <w:rFonts w:cstheme="minorHAnsi"/>
              </w:rPr>
              <w:t>None</w:t>
            </w:r>
          </w:p>
        </w:tc>
        <w:tc>
          <w:tcPr>
            <w:tcW w:w="702" w:type="pct"/>
          </w:tcPr>
          <w:p w14:paraId="1EEA0B2C" w14:textId="77777777" w:rsidR="00E257F8" w:rsidRPr="005C74EB" w:rsidRDefault="00E257F8">
            <w:pPr>
              <w:rPr>
                <w:b/>
              </w:rPr>
            </w:pPr>
          </w:p>
        </w:tc>
      </w:tr>
      <w:tr w:rsidR="00473D61" w14:paraId="2248836F" w14:textId="77777777" w:rsidTr="00175A0E">
        <w:tc>
          <w:tcPr>
            <w:tcW w:w="703" w:type="pct"/>
          </w:tcPr>
          <w:p w14:paraId="1723B480" w14:textId="6182EB5A" w:rsidR="00473D61" w:rsidRDefault="00237AA1">
            <w:pPr>
              <w:rPr>
                <w:b/>
              </w:rPr>
            </w:pPr>
            <w:r>
              <w:rPr>
                <w:b/>
              </w:rPr>
              <w:t>16</w:t>
            </w:r>
          </w:p>
        </w:tc>
        <w:tc>
          <w:tcPr>
            <w:tcW w:w="3595" w:type="pct"/>
          </w:tcPr>
          <w:p w14:paraId="4FD06299" w14:textId="77777777" w:rsidR="00473D61" w:rsidRPr="002D4330" w:rsidRDefault="00473D61" w:rsidP="00473D61">
            <w:pPr>
              <w:spacing w:before="40" w:after="40"/>
              <w:rPr>
                <w:rFonts w:cstheme="minorHAnsi"/>
              </w:rPr>
            </w:pPr>
            <w:r w:rsidRPr="002D4330">
              <w:rPr>
                <w:rFonts w:cstheme="minorHAnsi"/>
              </w:rPr>
              <w:t>Dates of next meeting:</w:t>
            </w:r>
          </w:p>
          <w:p w14:paraId="0DCFFD3D" w14:textId="77777777" w:rsidR="00126FAD" w:rsidRPr="00126FAD" w:rsidRDefault="00126FAD" w:rsidP="00126FAD">
            <w:pPr>
              <w:spacing w:before="40" w:after="40"/>
              <w:rPr>
                <w:rFonts w:cstheme="minorHAnsi"/>
                <w:b/>
              </w:rPr>
            </w:pPr>
            <w:r w:rsidRPr="00126FAD">
              <w:rPr>
                <w:rFonts w:cstheme="minorHAnsi"/>
                <w:b/>
              </w:rPr>
              <w:t>•</w:t>
            </w:r>
            <w:r w:rsidRPr="00126FAD">
              <w:rPr>
                <w:rFonts w:cstheme="minorHAnsi"/>
                <w:b/>
              </w:rPr>
              <w:tab/>
              <w:t>17th January 2019</w:t>
            </w:r>
          </w:p>
          <w:p w14:paraId="7F32C5F4" w14:textId="77777777" w:rsidR="00126FAD" w:rsidRPr="00126FAD" w:rsidRDefault="00126FAD" w:rsidP="00126FAD">
            <w:pPr>
              <w:spacing w:before="40" w:after="40"/>
              <w:rPr>
                <w:rFonts w:cstheme="minorHAnsi"/>
                <w:b/>
              </w:rPr>
            </w:pPr>
            <w:r w:rsidRPr="00126FAD">
              <w:rPr>
                <w:rFonts w:cstheme="minorHAnsi"/>
                <w:b/>
              </w:rPr>
              <w:t>•</w:t>
            </w:r>
            <w:r w:rsidRPr="00126FAD">
              <w:rPr>
                <w:rFonts w:cstheme="minorHAnsi"/>
                <w:b/>
              </w:rPr>
              <w:tab/>
              <w:t>21st February 2019</w:t>
            </w:r>
          </w:p>
          <w:p w14:paraId="59E115B4" w14:textId="77777777" w:rsidR="00126FAD" w:rsidRPr="00126FAD" w:rsidRDefault="00126FAD" w:rsidP="00126FAD">
            <w:pPr>
              <w:spacing w:before="40" w:after="40"/>
              <w:rPr>
                <w:rFonts w:cstheme="minorHAnsi"/>
                <w:b/>
              </w:rPr>
            </w:pPr>
            <w:r w:rsidRPr="00126FAD">
              <w:rPr>
                <w:rFonts w:cstheme="minorHAnsi"/>
                <w:b/>
              </w:rPr>
              <w:t>•</w:t>
            </w:r>
            <w:r w:rsidRPr="00126FAD">
              <w:rPr>
                <w:rFonts w:cstheme="minorHAnsi"/>
                <w:b/>
              </w:rPr>
              <w:tab/>
              <w:t>16th May 2019</w:t>
            </w:r>
          </w:p>
          <w:p w14:paraId="77C861E5" w14:textId="77777777" w:rsidR="00126FAD" w:rsidRDefault="00126FAD" w:rsidP="00126FAD">
            <w:pPr>
              <w:spacing w:before="40" w:after="40"/>
              <w:rPr>
                <w:rFonts w:cstheme="minorHAnsi"/>
                <w:b/>
              </w:rPr>
            </w:pPr>
            <w:r w:rsidRPr="00126FAD">
              <w:rPr>
                <w:rFonts w:cstheme="minorHAnsi"/>
                <w:b/>
              </w:rPr>
              <w:t>•</w:t>
            </w:r>
            <w:r w:rsidRPr="00126FAD">
              <w:rPr>
                <w:rFonts w:cstheme="minorHAnsi"/>
                <w:b/>
              </w:rPr>
              <w:tab/>
              <w:t>2</w:t>
            </w:r>
            <w:r>
              <w:rPr>
                <w:rFonts w:cstheme="minorHAnsi"/>
                <w:b/>
              </w:rPr>
              <w:t>7</w:t>
            </w:r>
            <w:r w:rsidRPr="00126FAD">
              <w:rPr>
                <w:rFonts w:cstheme="minorHAnsi"/>
                <w:b/>
              </w:rPr>
              <w:t>th June 2019</w:t>
            </w:r>
          </w:p>
          <w:p w14:paraId="47142BC9" w14:textId="0EFF7BC6" w:rsidR="00126FAD" w:rsidRPr="00973821" w:rsidRDefault="00126FAD" w:rsidP="00126FAD">
            <w:pPr>
              <w:spacing w:before="40" w:after="40"/>
              <w:rPr>
                <w:rFonts w:cstheme="minorHAnsi"/>
                <w:b/>
              </w:rPr>
            </w:pPr>
            <w:r>
              <w:rPr>
                <w:rFonts w:cstheme="minorHAnsi"/>
                <w:b/>
              </w:rPr>
              <w:t>All meetings will begin at 4pm</w:t>
            </w:r>
            <w:r w:rsidR="001E0087">
              <w:rPr>
                <w:rFonts w:cstheme="minorHAnsi"/>
                <w:b/>
              </w:rPr>
              <w:t xml:space="preserve"> at the </w:t>
            </w:r>
            <w:proofErr w:type="spellStart"/>
            <w:r w:rsidR="001E0087">
              <w:rPr>
                <w:rFonts w:cstheme="minorHAnsi"/>
                <w:b/>
              </w:rPr>
              <w:t>Westcourt</w:t>
            </w:r>
            <w:proofErr w:type="spellEnd"/>
            <w:r w:rsidR="001E0087">
              <w:rPr>
                <w:rFonts w:cstheme="minorHAnsi"/>
                <w:b/>
              </w:rPr>
              <w:t xml:space="preserve"> Centre</w:t>
            </w:r>
          </w:p>
        </w:tc>
        <w:tc>
          <w:tcPr>
            <w:tcW w:w="702" w:type="pct"/>
          </w:tcPr>
          <w:p w14:paraId="6BE09888" w14:textId="77777777" w:rsidR="00473D61" w:rsidRPr="005C74EB" w:rsidRDefault="00473D61">
            <w:pPr>
              <w:rPr>
                <w:b/>
              </w:rPr>
            </w:pPr>
          </w:p>
        </w:tc>
      </w:tr>
    </w:tbl>
    <w:p w14:paraId="52E6EDB3" w14:textId="77777777" w:rsidR="00E77ECE" w:rsidRDefault="00E77ECE" w:rsidP="005729F8"/>
    <w:p w14:paraId="0039C499" w14:textId="0433BB1A" w:rsidR="00E77ECE" w:rsidRDefault="00E77ECE" w:rsidP="005729F8">
      <w:r>
        <w:t xml:space="preserve">Meeting closed </w:t>
      </w:r>
      <w:r w:rsidR="00126FAD">
        <w:t xml:space="preserve">at </w:t>
      </w:r>
      <w:r w:rsidR="00577CE7">
        <w:t>5.35pm</w:t>
      </w:r>
    </w:p>
    <w:p w14:paraId="4337C985" w14:textId="77777777" w:rsidR="005729F8" w:rsidRDefault="00033AFB" w:rsidP="005729F8">
      <w:r>
        <w:t xml:space="preserve">Signed by </w:t>
      </w:r>
      <w:r w:rsidR="00D03587">
        <w:t>CMC</w:t>
      </w:r>
      <w:r w:rsidR="005729F8">
        <w:t>: ........................................................</w:t>
      </w:r>
    </w:p>
    <w:p w14:paraId="4E3AC60A" w14:textId="77777777" w:rsidR="007E268F" w:rsidRDefault="005729F8" w:rsidP="005729F8">
      <w:r>
        <w:t xml:space="preserve">Dated:   </w:t>
      </w:r>
    </w:p>
    <w:p w14:paraId="3FCC43E0" w14:textId="77777777" w:rsidR="003E6B43" w:rsidRDefault="003E6B43" w:rsidP="005729F8"/>
    <w:p w14:paraId="2A4FF506" w14:textId="77777777" w:rsidR="00736CDC" w:rsidRDefault="005729F8" w:rsidP="005729F8">
      <w:r>
        <w:t xml:space="preserve"> </w:t>
      </w:r>
      <w:r w:rsidR="00736CDC">
        <w:t>ACTIONS</w:t>
      </w:r>
    </w:p>
    <w:tbl>
      <w:tblPr>
        <w:tblStyle w:val="TableGrid"/>
        <w:tblW w:w="0" w:type="auto"/>
        <w:tblLook w:val="04A0" w:firstRow="1" w:lastRow="0" w:firstColumn="1" w:lastColumn="0" w:noHBand="0" w:noVBand="1"/>
      </w:tblPr>
      <w:tblGrid>
        <w:gridCol w:w="1345"/>
        <w:gridCol w:w="6349"/>
        <w:gridCol w:w="1322"/>
      </w:tblGrid>
      <w:tr w:rsidR="008C5EB0" w14:paraId="2E3419F8" w14:textId="77777777" w:rsidTr="003012E5">
        <w:tc>
          <w:tcPr>
            <w:tcW w:w="1345" w:type="dxa"/>
          </w:tcPr>
          <w:p w14:paraId="58D2DA5C" w14:textId="77777777" w:rsidR="008C5EB0" w:rsidRDefault="008C5EB0" w:rsidP="005729F8">
            <w:pPr>
              <w:rPr>
                <w:b/>
              </w:rPr>
            </w:pPr>
            <w:r>
              <w:rPr>
                <w:b/>
              </w:rPr>
              <w:t>3.12</w:t>
            </w:r>
          </w:p>
          <w:p w14:paraId="3E89C84C" w14:textId="039BFB59" w:rsidR="00C7748E" w:rsidRDefault="00C7748E" w:rsidP="005729F8">
            <w:pPr>
              <w:rPr>
                <w:b/>
              </w:rPr>
            </w:pPr>
            <w:r>
              <w:rPr>
                <w:b/>
              </w:rPr>
              <w:t>(Carried Forward 25.9.18)</w:t>
            </w:r>
          </w:p>
        </w:tc>
        <w:tc>
          <w:tcPr>
            <w:tcW w:w="6349" w:type="dxa"/>
          </w:tcPr>
          <w:p w14:paraId="46D5EFDD" w14:textId="1F6DE958" w:rsidR="008C5EB0" w:rsidRPr="008C5EB0" w:rsidRDefault="008C5EB0" w:rsidP="00FF46CC">
            <w:r w:rsidRPr="008C5EB0">
              <w:t>It was noted that the new HT at Whitehill Primary School was keen to join the Management Committee, the HT would invite them to attend the next meeting with a view to being co-opted</w:t>
            </w:r>
          </w:p>
        </w:tc>
        <w:tc>
          <w:tcPr>
            <w:tcW w:w="1322" w:type="dxa"/>
          </w:tcPr>
          <w:p w14:paraId="185FCC7A" w14:textId="77205135" w:rsidR="008C5EB0" w:rsidRDefault="008C5EB0" w:rsidP="005729F8">
            <w:pPr>
              <w:rPr>
                <w:b/>
              </w:rPr>
            </w:pPr>
            <w:r>
              <w:rPr>
                <w:b/>
              </w:rPr>
              <w:t>HT</w:t>
            </w:r>
          </w:p>
        </w:tc>
      </w:tr>
      <w:tr w:rsidR="008C5EB0" w14:paraId="0BB31F7F" w14:textId="77777777" w:rsidTr="003012E5">
        <w:tc>
          <w:tcPr>
            <w:tcW w:w="1345" w:type="dxa"/>
          </w:tcPr>
          <w:p w14:paraId="115CCA4B" w14:textId="77777777" w:rsidR="008C5EB0" w:rsidRDefault="008C5EB0" w:rsidP="005729F8">
            <w:pPr>
              <w:rPr>
                <w:b/>
              </w:rPr>
            </w:pPr>
            <w:r>
              <w:rPr>
                <w:b/>
              </w:rPr>
              <w:t>3.13</w:t>
            </w:r>
          </w:p>
          <w:p w14:paraId="6C967A91" w14:textId="77777777" w:rsidR="00C7748E" w:rsidRDefault="00C7748E" w:rsidP="005729F8">
            <w:pPr>
              <w:rPr>
                <w:b/>
              </w:rPr>
            </w:pPr>
            <w:r>
              <w:rPr>
                <w:b/>
              </w:rPr>
              <w:t>(carried Forward 25.9.18)</w:t>
            </w:r>
          </w:p>
          <w:p w14:paraId="7B2D6D1C" w14:textId="77777777" w:rsidR="00C7748E" w:rsidRDefault="00C7748E" w:rsidP="005729F8">
            <w:pPr>
              <w:rPr>
                <w:b/>
              </w:rPr>
            </w:pPr>
          </w:p>
          <w:p w14:paraId="10B915E6" w14:textId="77777777" w:rsidR="00C7748E" w:rsidRDefault="00C7748E" w:rsidP="005729F8">
            <w:pPr>
              <w:rPr>
                <w:b/>
              </w:rPr>
            </w:pPr>
          </w:p>
          <w:p w14:paraId="41295DEF" w14:textId="6DD9FB36" w:rsidR="00C7748E" w:rsidRDefault="00C7748E" w:rsidP="005729F8">
            <w:pPr>
              <w:rPr>
                <w:b/>
              </w:rPr>
            </w:pPr>
            <w:r>
              <w:rPr>
                <w:b/>
              </w:rPr>
              <w:t>3.7 (8.11.18)</w:t>
            </w:r>
          </w:p>
        </w:tc>
        <w:tc>
          <w:tcPr>
            <w:tcW w:w="6349" w:type="dxa"/>
          </w:tcPr>
          <w:p w14:paraId="2E465AB0" w14:textId="77777777" w:rsidR="008C5EB0" w:rsidRDefault="008C5EB0" w:rsidP="00FF46CC">
            <w:r w:rsidRPr="008C5EB0">
              <w:lastRenderedPageBreak/>
              <w:t xml:space="preserve">Members discussed the need for a Joint Panel agreement (signed by the Chairs of the governing board/management committee) with another school in case there was a complaint or exclusion panel and there were not enough independent members to sit on the panel. </w:t>
            </w:r>
            <w:r w:rsidRPr="008C5EB0">
              <w:lastRenderedPageBreak/>
              <w:t xml:space="preserve">The HT would speak to other PRU </w:t>
            </w:r>
            <w:proofErr w:type="spellStart"/>
            <w:r w:rsidRPr="008C5EB0">
              <w:t>HTs.</w:t>
            </w:r>
            <w:proofErr w:type="spellEnd"/>
            <w:r w:rsidRPr="008C5EB0">
              <w:t xml:space="preserve"> This could also be set up with a local school.</w:t>
            </w:r>
          </w:p>
          <w:p w14:paraId="6B055F0E" w14:textId="19C4035B" w:rsidR="00C7748E" w:rsidRPr="008C5EB0" w:rsidRDefault="00C7748E" w:rsidP="00FF46CC">
            <w:r w:rsidRPr="00C7748E">
              <w:t>Joint Governor Panel had still not been set up. The viability of joining with another Alternative Provision Unit was discussed and it was decided that the HT and the CMC would approach a more local school.</w:t>
            </w:r>
          </w:p>
        </w:tc>
        <w:tc>
          <w:tcPr>
            <w:tcW w:w="1322" w:type="dxa"/>
          </w:tcPr>
          <w:p w14:paraId="25757BD7" w14:textId="77777777" w:rsidR="008C5EB0" w:rsidRDefault="008C5EB0" w:rsidP="005729F8">
            <w:pPr>
              <w:rPr>
                <w:b/>
              </w:rPr>
            </w:pPr>
          </w:p>
          <w:p w14:paraId="1109BBCC" w14:textId="77777777" w:rsidR="008C5EB0" w:rsidRDefault="008C5EB0" w:rsidP="005729F8">
            <w:pPr>
              <w:rPr>
                <w:b/>
              </w:rPr>
            </w:pPr>
          </w:p>
          <w:p w14:paraId="7A92B2BF" w14:textId="77777777" w:rsidR="008C5EB0" w:rsidRDefault="008C5EB0" w:rsidP="005729F8">
            <w:pPr>
              <w:rPr>
                <w:b/>
              </w:rPr>
            </w:pPr>
          </w:p>
          <w:p w14:paraId="003D2E8E" w14:textId="77777777" w:rsidR="008C5EB0" w:rsidRDefault="008C5EB0" w:rsidP="005729F8">
            <w:pPr>
              <w:rPr>
                <w:b/>
              </w:rPr>
            </w:pPr>
          </w:p>
          <w:p w14:paraId="04E8CCBB" w14:textId="77777777" w:rsidR="008C5EB0" w:rsidRDefault="008C5EB0" w:rsidP="005729F8">
            <w:pPr>
              <w:rPr>
                <w:b/>
              </w:rPr>
            </w:pPr>
            <w:r>
              <w:rPr>
                <w:b/>
              </w:rPr>
              <w:lastRenderedPageBreak/>
              <w:t>HT CMC</w:t>
            </w:r>
          </w:p>
          <w:p w14:paraId="73CFF726" w14:textId="77777777" w:rsidR="00C7748E" w:rsidRDefault="00C7748E" w:rsidP="005729F8">
            <w:pPr>
              <w:rPr>
                <w:b/>
              </w:rPr>
            </w:pPr>
          </w:p>
          <w:p w14:paraId="7410A3B3" w14:textId="77777777" w:rsidR="00C7748E" w:rsidRDefault="00C7748E" w:rsidP="005729F8">
            <w:pPr>
              <w:rPr>
                <w:b/>
              </w:rPr>
            </w:pPr>
          </w:p>
          <w:p w14:paraId="67BF312F" w14:textId="77777777" w:rsidR="00C7748E" w:rsidRDefault="00C7748E" w:rsidP="005729F8">
            <w:pPr>
              <w:rPr>
                <w:b/>
              </w:rPr>
            </w:pPr>
          </w:p>
          <w:p w14:paraId="10C2CD3A" w14:textId="77777777" w:rsidR="00C7748E" w:rsidRDefault="00C7748E" w:rsidP="005729F8">
            <w:pPr>
              <w:rPr>
                <w:b/>
              </w:rPr>
            </w:pPr>
          </w:p>
          <w:p w14:paraId="481C95FE" w14:textId="50F8B103" w:rsidR="00C7748E" w:rsidRDefault="00C7748E" w:rsidP="005729F8">
            <w:pPr>
              <w:rPr>
                <w:b/>
              </w:rPr>
            </w:pPr>
            <w:r>
              <w:rPr>
                <w:b/>
              </w:rPr>
              <w:t>HT CMC</w:t>
            </w:r>
          </w:p>
        </w:tc>
      </w:tr>
      <w:tr w:rsidR="008C5EB0" w14:paraId="6C00C09C" w14:textId="77777777" w:rsidTr="003012E5">
        <w:tc>
          <w:tcPr>
            <w:tcW w:w="1345" w:type="dxa"/>
          </w:tcPr>
          <w:p w14:paraId="71CC0607" w14:textId="6164E348" w:rsidR="008C5EB0" w:rsidRDefault="00C7748E" w:rsidP="005729F8">
            <w:pPr>
              <w:rPr>
                <w:b/>
              </w:rPr>
            </w:pPr>
            <w:r>
              <w:rPr>
                <w:b/>
              </w:rPr>
              <w:lastRenderedPageBreak/>
              <w:t>3.5</w:t>
            </w:r>
          </w:p>
        </w:tc>
        <w:tc>
          <w:tcPr>
            <w:tcW w:w="6349" w:type="dxa"/>
          </w:tcPr>
          <w:p w14:paraId="3B1031E8" w14:textId="37A147B6" w:rsidR="008C5EB0" w:rsidRPr="008C5EB0" w:rsidRDefault="00C7748E" w:rsidP="00FF46CC">
            <w:r w:rsidRPr="00C7748E">
              <w:t xml:space="preserve">Members agreed to the re-appointment of M </w:t>
            </w:r>
            <w:proofErr w:type="spellStart"/>
            <w:r w:rsidRPr="00C7748E">
              <w:t>Blanning</w:t>
            </w:r>
            <w:proofErr w:type="spellEnd"/>
            <w:r w:rsidRPr="00C7748E">
              <w:t xml:space="preserve"> as Local Authority Governor. A copy of the minutes would be sent with the re-appointment form to the GAP Panel</w:t>
            </w:r>
            <w:r w:rsidR="00F85B6A">
              <w:t xml:space="preserve"> once the minutes had been agreed at the meeting in January 2019.</w:t>
            </w:r>
          </w:p>
        </w:tc>
        <w:tc>
          <w:tcPr>
            <w:tcW w:w="1322" w:type="dxa"/>
          </w:tcPr>
          <w:p w14:paraId="77575264" w14:textId="5719900B" w:rsidR="008C5EB0" w:rsidRDefault="00C7748E" w:rsidP="005729F8">
            <w:pPr>
              <w:rPr>
                <w:b/>
              </w:rPr>
            </w:pPr>
            <w:r>
              <w:rPr>
                <w:b/>
              </w:rPr>
              <w:t>Clerk, CMC</w:t>
            </w:r>
          </w:p>
        </w:tc>
      </w:tr>
      <w:tr w:rsidR="008C5EB0" w14:paraId="547DEF6A" w14:textId="77777777" w:rsidTr="003012E5">
        <w:tc>
          <w:tcPr>
            <w:tcW w:w="1345" w:type="dxa"/>
          </w:tcPr>
          <w:p w14:paraId="73EA0B4B" w14:textId="5226F012" w:rsidR="008C5EB0" w:rsidRDefault="00C7748E" w:rsidP="005729F8">
            <w:pPr>
              <w:rPr>
                <w:b/>
              </w:rPr>
            </w:pPr>
            <w:r>
              <w:rPr>
                <w:b/>
              </w:rPr>
              <w:t>3.8</w:t>
            </w:r>
          </w:p>
        </w:tc>
        <w:tc>
          <w:tcPr>
            <w:tcW w:w="6349" w:type="dxa"/>
          </w:tcPr>
          <w:p w14:paraId="74C0285D" w14:textId="3AD4C213" w:rsidR="008C5EB0" w:rsidRPr="008C5EB0" w:rsidRDefault="00C7748E" w:rsidP="00FF46CC">
            <w:r w:rsidRPr="00C7748E">
              <w:t>The Governor development plan had been written with many of the milestones taking place at the beginning of the year. It was decided that the milestones would be reviewed and spread throughout the year.</w:t>
            </w:r>
          </w:p>
        </w:tc>
        <w:tc>
          <w:tcPr>
            <w:tcW w:w="1322" w:type="dxa"/>
          </w:tcPr>
          <w:p w14:paraId="0C2D10F0" w14:textId="77777777" w:rsidR="00A62BED" w:rsidRDefault="00A62BED" w:rsidP="005729F8">
            <w:pPr>
              <w:rPr>
                <w:b/>
              </w:rPr>
            </w:pPr>
          </w:p>
          <w:p w14:paraId="0AD97C30" w14:textId="43F35069" w:rsidR="00C7748E" w:rsidRDefault="00C7748E" w:rsidP="005729F8">
            <w:pPr>
              <w:rPr>
                <w:b/>
              </w:rPr>
            </w:pPr>
            <w:r>
              <w:rPr>
                <w:b/>
              </w:rPr>
              <w:t>CMC</w:t>
            </w:r>
          </w:p>
        </w:tc>
      </w:tr>
      <w:tr w:rsidR="00C7748E" w14:paraId="42544208" w14:textId="77777777" w:rsidTr="003012E5">
        <w:tc>
          <w:tcPr>
            <w:tcW w:w="1345" w:type="dxa"/>
          </w:tcPr>
          <w:p w14:paraId="300964D7" w14:textId="12B9BD32" w:rsidR="00C7748E" w:rsidRDefault="007E28D8" w:rsidP="005729F8">
            <w:pPr>
              <w:rPr>
                <w:b/>
              </w:rPr>
            </w:pPr>
            <w:r>
              <w:rPr>
                <w:b/>
              </w:rPr>
              <w:t>6.2</w:t>
            </w:r>
          </w:p>
        </w:tc>
        <w:tc>
          <w:tcPr>
            <w:tcW w:w="6349" w:type="dxa"/>
          </w:tcPr>
          <w:p w14:paraId="736E65F1" w14:textId="3A7BF668" w:rsidR="00C7748E" w:rsidRPr="00C7748E" w:rsidRDefault="007E28D8" w:rsidP="00FF46CC">
            <w:r w:rsidRPr="007E28D8">
              <w:t xml:space="preserve">Moving </w:t>
            </w:r>
            <w:r>
              <w:t xml:space="preserve">Key Stage 2 </w:t>
            </w:r>
            <w:r w:rsidRPr="007E28D8">
              <w:t xml:space="preserve">to the </w:t>
            </w:r>
            <w:proofErr w:type="spellStart"/>
            <w:r>
              <w:t>Northcourt</w:t>
            </w:r>
            <w:proofErr w:type="spellEnd"/>
            <w:r>
              <w:t xml:space="preserve"> </w:t>
            </w:r>
            <w:r w:rsidRPr="007E28D8">
              <w:t>site would take place in the middle of November 2018.</w:t>
            </w:r>
          </w:p>
        </w:tc>
        <w:tc>
          <w:tcPr>
            <w:tcW w:w="1322" w:type="dxa"/>
          </w:tcPr>
          <w:p w14:paraId="6D49C695" w14:textId="280A513E" w:rsidR="00C7748E" w:rsidRDefault="007E28D8" w:rsidP="005729F8">
            <w:pPr>
              <w:rPr>
                <w:b/>
              </w:rPr>
            </w:pPr>
            <w:r>
              <w:rPr>
                <w:b/>
              </w:rPr>
              <w:t>HT</w:t>
            </w:r>
          </w:p>
        </w:tc>
      </w:tr>
      <w:tr w:rsidR="00C7748E" w14:paraId="03B79BD3" w14:textId="77777777" w:rsidTr="003012E5">
        <w:tc>
          <w:tcPr>
            <w:tcW w:w="1345" w:type="dxa"/>
          </w:tcPr>
          <w:p w14:paraId="35760925" w14:textId="353FDC87" w:rsidR="00C7748E" w:rsidRDefault="007E28D8" w:rsidP="005729F8">
            <w:pPr>
              <w:rPr>
                <w:b/>
              </w:rPr>
            </w:pPr>
            <w:r>
              <w:rPr>
                <w:b/>
              </w:rPr>
              <w:t>6.3</w:t>
            </w:r>
          </w:p>
        </w:tc>
        <w:tc>
          <w:tcPr>
            <w:tcW w:w="6349" w:type="dxa"/>
          </w:tcPr>
          <w:p w14:paraId="0C499AEC" w14:textId="067EAF0F" w:rsidR="00C7748E" w:rsidRPr="00C7748E" w:rsidRDefault="007E28D8" w:rsidP="00FF46CC">
            <w:r w:rsidRPr="007E28D8">
              <w:t xml:space="preserve"> It was agreed that the HT would approach the Area Education Officer to ascertain the future plan for the </w:t>
            </w:r>
            <w:proofErr w:type="spellStart"/>
            <w:r w:rsidRPr="007E28D8">
              <w:t>Westcourt</w:t>
            </w:r>
            <w:proofErr w:type="spellEnd"/>
            <w:r w:rsidRPr="007E28D8">
              <w:t xml:space="preserve"> Centre</w:t>
            </w:r>
            <w:r w:rsidR="00F85B6A">
              <w:t xml:space="preserve">, </w:t>
            </w:r>
            <w:bookmarkStart w:id="0" w:name="_GoBack"/>
            <w:bookmarkEnd w:id="0"/>
            <w:r w:rsidR="00F85B6A">
              <w:t>whether it was available to NWKAPS for future use</w:t>
            </w:r>
            <w:r w:rsidRPr="007E28D8">
              <w:t xml:space="preserve"> and when works would begin on refurbishment of the Limes.</w:t>
            </w:r>
          </w:p>
        </w:tc>
        <w:tc>
          <w:tcPr>
            <w:tcW w:w="1322" w:type="dxa"/>
          </w:tcPr>
          <w:p w14:paraId="7EC91856" w14:textId="2B0FBF65" w:rsidR="00C7748E" w:rsidRDefault="007E28D8" w:rsidP="005729F8">
            <w:pPr>
              <w:rPr>
                <w:b/>
              </w:rPr>
            </w:pPr>
            <w:r>
              <w:rPr>
                <w:b/>
              </w:rPr>
              <w:t xml:space="preserve">HT </w:t>
            </w:r>
          </w:p>
        </w:tc>
      </w:tr>
      <w:tr w:rsidR="00C7748E" w14:paraId="0129499E" w14:textId="77777777" w:rsidTr="003012E5">
        <w:tc>
          <w:tcPr>
            <w:tcW w:w="1345" w:type="dxa"/>
          </w:tcPr>
          <w:p w14:paraId="35E19571" w14:textId="24287E87" w:rsidR="00C7748E" w:rsidRDefault="007E28D8" w:rsidP="005729F8">
            <w:pPr>
              <w:rPr>
                <w:b/>
              </w:rPr>
            </w:pPr>
            <w:r>
              <w:rPr>
                <w:b/>
              </w:rPr>
              <w:t>6.5</w:t>
            </w:r>
          </w:p>
        </w:tc>
        <w:tc>
          <w:tcPr>
            <w:tcW w:w="6349" w:type="dxa"/>
          </w:tcPr>
          <w:p w14:paraId="2A2ED4D6" w14:textId="75660909" w:rsidR="00C7748E" w:rsidRPr="00C7748E" w:rsidRDefault="007E28D8" w:rsidP="00FF46CC">
            <w:r w:rsidRPr="007E28D8">
              <w:t>The finance report would be emailed to Members of the Committee.</w:t>
            </w:r>
          </w:p>
        </w:tc>
        <w:tc>
          <w:tcPr>
            <w:tcW w:w="1322" w:type="dxa"/>
          </w:tcPr>
          <w:p w14:paraId="61A7E5D7" w14:textId="00E2DCA9" w:rsidR="00C7748E" w:rsidRDefault="007E28D8" w:rsidP="005729F8">
            <w:pPr>
              <w:rPr>
                <w:b/>
              </w:rPr>
            </w:pPr>
            <w:r>
              <w:rPr>
                <w:b/>
              </w:rPr>
              <w:t>FO</w:t>
            </w:r>
          </w:p>
        </w:tc>
      </w:tr>
      <w:tr w:rsidR="00C7748E" w14:paraId="03D7704C" w14:textId="77777777" w:rsidTr="003012E5">
        <w:tc>
          <w:tcPr>
            <w:tcW w:w="1345" w:type="dxa"/>
          </w:tcPr>
          <w:p w14:paraId="27F9E414" w14:textId="0B23ED82" w:rsidR="00C7748E" w:rsidRDefault="007E28D8" w:rsidP="005729F8">
            <w:pPr>
              <w:rPr>
                <w:b/>
              </w:rPr>
            </w:pPr>
            <w:r>
              <w:rPr>
                <w:b/>
              </w:rPr>
              <w:t>8.9</w:t>
            </w:r>
          </w:p>
        </w:tc>
        <w:tc>
          <w:tcPr>
            <w:tcW w:w="6349" w:type="dxa"/>
          </w:tcPr>
          <w:p w14:paraId="38AF9727" w14:textId="7C5B40CE" w:rsidR="00C7748E" w:rsidRPr="00C7748E" w:rsidRDefault="007E28D8" w:rsidP="00FF46CC">
            <w:r w:rsidRPr="007E28D8">
              <w:t>predictions would be presented to the Management Committee at the next meeting.</w:t>
            </w:r>
          </w:p>
        </w:tc>
        <w:tc>
          <w:tcPr>
            <w:tcW w:w="1322" w:type="dxa"/>
          </w:tcPr>
          <w:p w14:paraId="434687E0" w14:textId="0BF2B27D" w:rsidR="00C7748E" w:rsidRDefault="007E28D8" w:rsidP="005729F8">
            <w:pPr>
              <w:rPr>
                <w:b/>
              </w:rPr>
            </w:pPr>
            <w:r>
              <w:rPr>
                <w:b/>
              </w:rPr>
              <w:t>HT</w:t>
            </w:r>
          </w:p>
        </w:tc>
      </w:tr>
    </w:tbl>
    <w:p w14:paraId="326030ED" w14:textId="2C5DCCC4" w:rsidR="005729F8" w:rsidRDefault="005729F8" w:rsidP="005729F8"/>
    <w:p w14:paraId="258539FF" w14:textId="5C3F13E1" w:rsidR="00344F84" w:rsidRDefault="00344F84" w:rsidP="005729F8"/>
    <w:sectPr w:rsidR="00344F84" w:rsidSect="004D00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55042" w14:textId="77777777" w:rsidR="00FA0A1C" w:rsidRDefault="00FA0A1C" w:rsidP="009F51DA">
      <w:pPr>
        <w:spacing w:after="0" w:line="240" w:lineRule="auto"/>
      </w:pPr>
      <w:r>
        <w:separator/>
      </w:r>
    </w:p>
  </w:endnote>
  <w:endnote w:type="continuationSeparator" w:id="0">
    <w:p w14:paraId="3FB2E302" w14:textId="77777777" w:rsidR="00FA0A1C" w:rsidRDefault="00FA0A1C" w:rsidP="009F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07F6" w14:textId="09ACB2D5"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 xml:space="preserve">NWKAPS FGB </w:t>
    </w:r>
    <w:r w:rsidR="00344F84">
      <w:rPr>
        <w:rFonts w:asciiTheme="majorHAnsi" w:hAnsiTheme="majorHAnsi"/>
      </w:rPr>
      <w:t>8.11.18</w:t>
    </w:r>
  </w:p>
  <w:p w14:paraId="24AB3F83" w14:textId="66060E5A"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CMC Initials: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664C8" w:rsidRPr="008664C8">
      <w:rPr>
        <w:rFonts w:asciiTheme="majorHAnsi" w:hAnsiTheme="majorHAnsi"/>
        <w:noProof/>
      </w:rPr>
      <w:t>1</w:t>
    </w:r>
    <w:r>
      <w:rPr>
        <w:rFonts w:asciiTheme="majorHAnsi" w:hAnsiTheme="majorHAnsi"/>
        <w:noProof/>
      </w:rPr>
      <w:fldChar w:fldCharType="end"/>
    </w:r>
  </w:p>
  <w:p w14:paraId="58B04195" w14:textId="77777777" w:rsidR="003A12D3" w:rsidRDefault="003A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3D19D" w14:textId="77777777" w:rsidR="00FA0A1C" w:rsidRDefault="00FA0A1C" w:rsidP="009F51DA">
      <w:pPr>
        <w:spacing w:after="0" w:line="240" w:lineRule="auto"/>
      </w:pPr>
      <w:r>
        <w:separator/>
      </w:r>
    </w:p>
  </w:footnote>
  <w:footnote w:type="continuationSeparator" w:id="0">
    <w:p w14:paraId="133639BD" w14:textId="77777777" w:rsidR="00FA0A1C" w:rsidRDefault="00FA0A1C" w:rsidP="009F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C31A" w14:textId="77777777" w:rsidR="003A12D3" w:rsidRDefault="003A12D3">
    <w:pPr>
      <w:pStyle w:val="Header"/>
    </w:pPr>
    <w:r>
      <w:t xml:space="preserve">Minutes of the North West Kent Alternative Provision Service Management Committee </w:t>
    </w:r>
  </w:p>
  <w:p w14:paraId="401D7158" w14:textId="471BDCA6" w:rsidR="003A12D3" w:rsidRDefault="003A12D3">
    <w:pPr>
      <w:pStyle w:val="Header"/>
    </w:pPr>
    <w:r>
      <w:t xml:space="preserve">dated </w:t>
    </w:r>
    <w:r w:rsidR="00344F84">
      <w:t>8</w:t>
    </w:r>
    <w:r w:rsidR="00344F84" w:rsidRPr="00344F84">
      <w:rPr>
        <w:vertAlign w:val="superscript"/>
      </w:rPr>
      <w:t>th</w:t>
    </w:r>
    <w:r w:rsidR="00344F84">
      <w:t xml:space="preserve"> November</w:t>
    </w:r>
    <w:r w:rsidR="00AD3990">
      <w:t xml:space="preserve"> 2018</w:t>
    </w:r>
  </w:p>
  <w:p w14:paraId="44921FF4" w14:textId="3BB06C8F" w:rsidR="003A12D3" w:rsidRDefault="003A12D3">
    <w:pPr>
      <w:pStyle w:val="Header"/>
    </w:pPr>
    <w:r>
      <w:t>At 4.00pm</w:t>
    </w:r>
  </w:p>
  <w:p w14:paraId="34E09C19" w14:textId="77777777" w:rsidR="003A12D3" w:rsidRDefault="003A12D3">
    <w:pPr>
      <w:pStyle w:val="Header"/>
    </w:pPr>
  </w:p>
  <w:p w14:paraId="27D1375C" w14:textId="77777777" w:rsidR="003A12D3" w:rsidRDefault="003A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FBB"/>
    <w:multiLevelType w:val="hybridMultilevel"/>
    <w:tmpl w:val="5B402F54"/>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4765ECD"/>
    <w:multiLevelType w:val="hybridMultilevel"/>
    <w:tmpl w:val="DE6C64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5E7D"/>
    <w:multiLevelType w:val="hybridMultilevel"/>
    <w:tmpl w:val="33F0F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524391"/>
    <w:multiLevelType w:val="hybridMultilevel"/>
    <w:tmpl w:val="B1A69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62637"/>
    <w:multiLevelType w:val="hybridMultilevel"/>
    <w:tmpl w:val="D88A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A5F96"/>
    <w:multiLevelType w:val="hybridMultilevel"/>
    <w:tmpl w:val="59FA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911B0"/>
    <w:multiLevelType w:val="hybridMultilevel"/>
    <w:tmpl w:val="CC44F81A"/>
    <w:lvl w:ilvl="0" w:tplc="C77C7B1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20149"/>
    <w:multiLevelType w:val="hybridMultilevel"/>
    <w:tmpl w:val="CB4A4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D7EFC"/>
    <w:multiLevelType w:val="hybridMultilevel"/>
    <w:tmpl w:val="C458E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A873D1"/>
    <w:multiLevelType w:val="hybridMultilevel"/>
    <w:tmpl w:val="EA067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9466AD"/>
    <w:multiLevelType w:val="hybridMultilevel"/>
    <w:tmpl w:val="8496F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1A296C"/>
    <w:multiLevelType w:val="hybridMultilevel"/>
    <w:tmpl w:val="BB02D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B0FD1"/>
    <w:multiLevelType w:val="hybridMultilevel"/>
    <w:tmpl w:val="FF668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DC74B1"/>
    <w:multiLevelType w:val="hybridMultilevel"/>
    <w:tmpl w:val="1D08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D94033"/>
    <w:multiLevelType w:val="hybridMultilevel"/>
    <w:tmpl w:val="EDD6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A3770"/>
    <w:multiLevelType w:val="hybridMultilevel"/>
    <w:tmpl w:val="226A9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F77EED"/>
    <w:multiLevelType w:val="hybridMultilevel"/>
    <w:tmpl w:val="012C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92D66"/>
    <w:multiLevelType w:val="hybridMultilevel"/>
    <w:tmpl w:val="6FE0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7505B"/>
    <w:multiLevelType w:val="hybridMultilevel"/>
    <w:tmpl w:val="D3FC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D1DCA"/>
    <w:multiLevelType w:val="hybridMultilevel"/>
    <w:tmpl w:val="2154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F5706"/>
    <w:multiLevelType w:val="hybridMultilevel"/>
    <w:tmpl w:val="9C84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70667"/>
    <w:multiLevelType w:val="hybridMultilevel"/>
    <w:tmpl w:val="FA44C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42548"/>
    <w:multiLevelType w:val="hybridMultilevel"/>
    <w:tmpl w:val="9870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ED4640"/>
    <w:multiLevelType w:val="hybridMultilevel"/>
    <w:tmpl w:val="702E317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4" w15:restartNumberingAfterBreak="0">
    <w:nsid w:val="59097260"/>
    <w:multiLevelType w:val="hybridMultilevel"/>
    <w:tmpl w:val="52806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B15073"/>
    <w:multiLevelType w:val="hybridMultilevel"/>
    <w:tmpl w:val="A57A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269B5"/>
    <w:multiLevelType w:val="hybridMultilevel"/>
    <w:tmpl w:val="B12C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A6861"/>
    <w:multiLevelType w:val="hybridMultilevel"/>
    <w:tmpl w:val="1526A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1140CE"/>
    <w:multiLevelType w:val="hybridMultilevel"/>
    <w:tmpl w:val="0AB2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3212A"/>
    <w:multiLevelType w:val="hybridMultilevel"/>
    <w:tmpl w:val="E07A3B7E"/>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0" w15:restartNumberingAfterBreak="0">
    <w:nsid w:val="6A4407A2"/>
    <w:multiLevelType w:val="hybridMultilevel"/>
    <w:tmpl w:val="66FC384C"/>
    <w:lvl w:ilvl="0" w:tplc="194E277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71EB7"/>
    <w:multiLevelType w:val="hybridMultilevel"/>
    <w:tmpl w:val="9D5C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BF603E"/>
    <w:multiLevelType w:val="hybridMultilevel"/>
    <w:tmpl w:val="C06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F3AA2"/>
    <w:multiLevelType w:val="hybridMultilevel"/>
    <w:tmpl w:val="C7F0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0"/>
  </w:num>
  <w:num w:numId="3">
    <w:abstractNumId w:val="22"/>
  </w:num>
  <w:num w:numId="4">
    <w:abstractNumId w:val="7"/>
  </w:num>
  <w:num w:numId="5">
    <w:abstractNumId w:val="13"/>
  </w:num>
  <w:num w:numId="6">
    <w:abstractNumId w:val="21"/>
  </w:num>
  <w:num w:numId="7">
    <w:abstractNumId w:val="27"/>
  </w:num>
  <w:num w:numId="8">
    <w:abstractNumId w:val="6"/>
  </w:num>
  <w:num w:numId="9">
    <w:abstractNumId w:val="29"/>
  </w:num>
  <w:num w:numId="10">
    <w:abstractNumId w:val="15"/>
  </w:num>
  <w:num w:numId="11">
    <w:abstractNumId w:val="3"/>
  </w:num>
  <w:num w:numId="12">
    <w:abstractNumId w:val="1"/>
  </w:num>
  <w:num w:numId="13">
    <w:abstractNumId w:val="32"/>
  </w:num>
  <w:num w:numId="14">
    <w:abstractNumId w:val="5"/>
  </w:num>
  <w:num w:numId="15">
    <w:abstractNumId w:val="31"/>
  </w:num>
  <w:num w:numId="16">
    <w:abstractNumId w:val="14"/>
  </w:num>
  <w:num w:numId="17">
    <w:abstractNumId w:val="2"/>
  </w:num>
  <w:num w:numId="18">
    <w:abstractNumId w:val="24"/>
  </w:num>
  <w:num w:numId="19">
    <w:abstractNumId w:val="8"/>
  </w:num>
  <w:num w:numId="20">
    <w:abstractNumId w:val="23"/>
  </w:num>
  <w:num w:numId="21">
    <w:abstractNumId w:val="16"/>
  </w:num>
  <w:num w:numId="22">
    <w:abstractNumId w:val="25"/>
  </w:num>
  <w:num w:numId="23">
    <w:abstractNumId w:val="17"/>
  </w:num>
  <w:num w:numId="24">
    <w:abstractNumId w:val="20"/>
  </w:num>
  <w:num w:numId="25">
    <w:abstractNumId w:val="26"/>
  </w:num>
  <w:num w:numId="26">
    <w:abstractNumId w:val="10"/>
  </w:num>
  <w:num w:numId="27">
    <w:abstractNumId w:val="28"/>
  </w:num>
  <w:num w:numId="28">
    <w:abstractNumId w:val="4"/>
  </w:num>
  <w:num w:numId="29">
    <w:abstractNumId w:val="12"/>
  </w:num>
  <w:num w:numId="30">
    <w:abstractNumId w:val="11"/>
  </w:num>
  <w:num w:numId="31">
    <w:abstractNumId w:val="33"/>
  </w:num>
  <w:num w:numId="32">
    <w:abstractNumId w:val="18"/>
  </w:num>
  <w:num w:numId="33">
    <w:abstractNumId w:val="19"/>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DA"/>
    <w:rsid w:val="00003B54"/>
    <w:rsid w:val="000108DD"/>
    <w:rsid w:val="00016079"/>
    <w:rsid w:val="00020334"/>
    <w:rsid w:val="00024589"/>
    <w:rsid w:val="0003246C"/>
    <w:rsid w:val="00033300"/>
    <w:rsid w:val="00033AFB"/>
    <w:rsid w:val="00047DD1"/>
    <w:rsid w:val="00055AE7"/>
    <w:rsid w:val="00060BF3"/>
    <w:rsid w:val="00061335"/>
    <w:rsid w:val="000633BE"/>
    <w:rsid w:val="00064B80"/>
    <w:rsid w:val="00066B8E"/>
    <w:rsid w:val="00083718"/>
    <w:rsid w:val="00083FD8"/>
    <w:rsid w:val="000907A8"/>
    <w:rsid w:val="00091509"/>
    <w:rsid w:val="00094425"/>
    <w:rsid w:val="000A663B"/>
    <w:rsid w:val="000B5EEB"/>
    <w:rsid w:val="000B6B1E"/>
    <w:rsid w:val="000C315E"/>
    <w:rsid w:val="000E0F00"/>
    <w:rsid w:val="000E2181"/>
    <w:rsid w:val="000E57B9"/>
    <w:rsid w:val="000E654D"/>
    <w:rsid w:val="000E6E92"/>
    <w:rsid w:val="000F02A3"/>
    <w:rsid w:val="000F4E4B"/>
    <w:rsid w:val="000F7F0C"/>
    <w:rsid w:val="001001A9"/>
    <w:rsid w:val="0010060E"/>
    <w:rsid w:val="00102EF8"/>
    <w:rsid w:val="00104B8D"/>
    <w:rsid w:val="00111003"/>
    <w:rsid w:val="00112546"/>
    <w:rsid w:val="0012125A"/>
    <w:rsid w:val="0012382F"/>
    <w:rsid w:val="00125AC8"/>
    <w:rsid w:val="00126FAD"/>
    <w:rsid w:val="001302DF"/>
    <w:rsid w:val="00134F8D"/>
    <w:rsid w:val="0014395F"/>
    <w:rsid w:val="00146567"/>
    <w:rsid w:val="00147C2C"/>
    <w:rsid w:val="001528C2"/>
    <w:rsid w:val="00157AE7"/>
    <w:rsid w:val="001652E0"/>
    <w:rsid w:val="00175A0E"/>
    <w:rsid w:val="00175AE8"/>
    <w:rsid w:val="0018040C"/>
    <w:rsid w:val="001805B7"/>
    <w:rsid w:val="00183815"/>
    <w:rsid w:val="00186644"/>
    <w:rsid w:val="00191531"/>
    <w:rsid w:val="00193B73"/>
    <w:rsid w:val="00194994"/>
    <w:rsid w:val="0019575B"/>
    <w:rsid w:val="00195EFC"/>
    <w:rsid w:val="001A3208"/>
    <w:rsid w:val="001A323F"/>
    <w:rsid w:val="001A3A40"/>
    <w:rsid w:val="001B487F"/>
    <w:rsid w:val="001C4235"/>
    <w:rsid w:val="001C6E72"/>
    <w:rsid w:val="001E0087"/>
    <w:rsid w:val="001E1C66"/>
    <w:rsid w:val="001E2B75"/>
    <w:rsid w:val="001E3E70"/>
    <w:rsid w:val="001E40FE"/>
    <w:rsid w:val="001F2A81"/>
    <w:rsid w:val="001F3F40"/>
    <w:rsid w:val="0020057E"/>
    <w:rsid w:val="0020132D"/>
    <w:rsid w:val="00204ADC"/>
    <w:rsid w:val="00204B19"/>
    <w:rsid w:val="002102B8"/>
    <w:rsid w:val="00213521"/>
    <w:rsid w:val="002233B6"/>
    <w:rsid w:val="002236F2"/>
    <w:rsid w:val="002265A6"/>
    <w:rsid w:val="0023091D"/>
    <w:rsid w:val="002345AB"/>
    <w:rsid w:val="00234702"/>
    <w:rsid w:val="002364AA"/>
    <w:rsid w:val="00237AA1"/>
    <w:rsid w:val="00242736"/>
    <w:rsid w:val="00251C5C"/>
    <w:rsid w:val="002520A8"/>
    <w:rsid w:val="00254658"/>
    <w:rsid w:val="00255EBD"/>
    <w:rsid w:val="0025624D"/>
    <w:rsid w:val="0025736B"/>
    <w:rsid w:val="002611DA"/>
    <w:rsid w:val="00261E96"/>
    <w:rsid w:val="0026398B"/>
    <w:rsid w:val="00264690"/>
    <w:rsid w:val="00265510"/>
    <w:rsid w:val="00273CB5"/>
    <w:rsid w:val="00276527"/>
    <w:rsid w:val="002766DA"/>
    <w:rsid w:val="00280A73"/>
    <w:rsid w:val="0028234E"/>
    <w:rsid w:val="00282598"/>
    <w:rsid w:val="00283697"/>
    <w:rsid w:val="002853FB"/>
    <w:rsid w:val="0028640E"/>
    <w:rsid w:val="00291584"/>
    <w:rsid w:val="002951A9"/>
    <w:rsid w:val="00297D8C"/>
    <w:rsid w:val="002A3991"/>
    <w:rsid w:val="002A4498"/>
    <w:rsid w:val="002A7BA1"/>
    <w:rsid w:val="002B7994"/>
    <w:rsid w:val="002C134C"/>
    <w:rsid w:val="002C2B4C"/>
    <w:rsid w:val="002C2B8A"/>
    <w:rsid w:val="002C560E"/>
    <w:rsid w:val="002C566E"/>
    <w:rsid w:val="002C6B4A"/>
    <w:rsid w:val="002D0BD8"/>
    <w:rsid w:val="002D1102"/>
    <w:rsid w:val="002D33BA"/>
    <w:rsid w:val="002D4330"/>
    <w:rsid w:val="002E3FBE"/>
    <w:rsid w:val="002E5029"/>
    <w:rsid w:val="003012E5"/>
    <w:rsid w:val="00307CFA"/>
    <w:rsid w:val="00314780"/>
    <w:rsid w:val="00317EAD"/>
    <w:rsid w:val="00325234"/>
    <w:rsid w:val="00325C2D"/>
    <w:rsid w:val="003316F8"/>
    <w:rsid w:val="0033497B"/>
    <w:rsid w:val="00341028"/>
    <w:rsid w:val="003427CF"/>
    <w:rsid w:val="00344F84"/>
    <w:rsid w:val="00354214"/>
    <w:rsid w:val="0035561D"/>
    <w:rsid w:val="00360154"/>
    <w:rsid w:val="0036667C"/>
    <w:rsid w:val="003678B2"/>
    <w:rsid w:val="003679A9"/>
    <w:rsid w:val="00371165"/>
    <w:rsid w:val="003717B4"/>
    <w:rsid w:val="003829C3"/>
    <w:rsid w:val="00382EC1"/>
    <w:rsid w:val="00385EDD"/>
    <w:rsid w:val="003A092F"/>
    <w:rsid w:val="003A12D3"/>
    <w:rsid w:val="003A56B9"/>
    <w:rsid w:val="003A5841"/>
    <w:rsid w:val="003B16BD"/>
    <w:rsid w:val="003B5C2B"/>
    <w:rsid w:val="003C2F31"/>
    <w:rsid w:val="003C66D2"/>
    <w:rsid w:val="003C72FD"/>
    <w:rsid w:val="003D319B"/>
    <w:rsid w:val="003D49E5"/>
    <w:rsid w:val="003D6A2C"/>
    <w:rsid w:val="003E0565"/>
    <w:rsid w:val="003E17AE"/>
    <w:rsid w:val="003E2042"/>
    <w:rsid w:val="003E34F7"/>
    <w:rsid w:val="003E47E2"/>
    <w:rsid w:val="003E609C"/>
    <w:rsid w:val="003E6B43"/>
    <w:rsid w:val="003E749F"/>
    <w:rsid w:val="003E7887"/>
    <w:rsid w:val="003F51A9"/>
    <w:rsid w:val="003F6BE9"/>
    <w:rsid w:val="004000B6"/>
    <w:rsid w:val="004072AF"/>
    <w:rsid w:val="0041021C"/>
    <w:rsid w:val="0041034A"/>
    <w:rsid w:val="004119D4"/>
    <w:rsid w:val="0041226D"/>
    <w:rsid w:val="004140BA"/>
    <w:rsid w:val="00415568"/>
    <w:rsid w:val="00420F8E"/>
    <w:rsid w:val="00423B93"/>
    <w:rsid w:val="004307D5"/>
    <w:rsid w:val="00433751"/>
    <w:rsid w:val="00437F92"/>
    <w:rsid w:val="004422D7"/>
    <w:rsid w:val="00442C5B"/>
    <w:rsid w:val="004601B4"/>
    <w:rsid w:val="00462876"/>
    <w:rsid w:val="00472CC2"/>
    <w:rsid w:val="004731E7"/>
    <w:rsid w:val="00473D61"/>
    <w:rsid w:val="004752C2"/>
    <w:rsid w:val="00475609"/>
    <w:rsid w:val="00480475"/>
    <w:rsid w:val="00485BFC"/>
    <w:rsid w:val="004916BE"/>
    <w:rsid w:val="004A0A2E"/>
    <w:rsid w:val="004A7099"/>
    <w:rsid w:val="004B1C72"/>
    <w:rsid w:val="004B1F54"/>
    <w:rsid w:val="004B4B28"/>
    <w:rsid w:val="004B588F"/>
    <w:rsid w:val="004C24A6"/>
    <w:rsid w:val="004C4B87"/>
    <w:rsid w:val="004C70C8"/>
    <w:rsid w:val="004D0034"/>
    <w:rsid w:val="004E0722"/>
    <w:rsid w:val="004E0F99"/>
    <w:rsid w:val="004E4513"/>
    <w:rsid w:val="004E4CA1"/>
    <w:rsid w:val="004F0D29"/>
    <w:rsid w:val="004F23EE"/>
    <w:rsid w:val="004F4B83"/>
    <w:rsid w:val="00502C67"/>
    <w:rsid w:val="005064FD"/>
    <w:rsid w:val="00511146"/>
    <w:rsid w:val="005149B2"/>
    <w:rsid w:val="00515243"/>
    <w:rsid w:val="00522A76"/>
    <w:rsid w:val="005264BB"/>
    <w:rsid w:val="00531583"/>
    <w:rsid w:val="005362C1"/>
    <w:rsid w:val="00542596"/>
    <w:rsid w:val="0054455B"/>
    <w:rsid w:val="00546B49"/>
    <w:rsid w:val="005513D9"/>
    <w:rsid w:val="00551EE3"/>
    <w:rsid w:val="005524FA"/>
    <w:rsid w:val="00552653"/>
    <w:rsid w:val="005544F4"/>
    <w:rsid w:val="00554C6F"/>
    <w:rsid w:val="0055755D"/>
    <w:rsid w:val="005629DF"/>
    <w:rsid w:val="00564DA0"/>
    <w:rsid w:val="005729F8"/>
    <w:rsid w:val="00575CBF"/>
    <w:rsid w:val="00577CE7"/>
    <w:rsid w:val="00582EDB"/>
    <w:rsid w:val="005832F8"/>
    <w:rsid w:val="0058349A"/>
    <w:rsid w:val="0059211C"/>
    <w:rsid w:val="005A3BF0"/>
    <w:rsid w:val="005A412D"/>
    <w:rsid w:val="005A5199"/>
    <w:rsid w:val="005A5D49"/>
    <w:rsid w:val="005A6EA5"/>
    <w:rsid w:val="005A7E7B"/>
    <w:rsid w:val="005B1C89"/>
    <w:rsid w:val="005B262F"/>
    <w:rsid w:val="005C0330"/>
    <w:rsid w:val="005C4F52"/>
    <w:rsid w:val="005C4FF7"/>
    <w:rsid w:val="005C74EB"/>
    <w:rsid w:val="005D0CAF"/>
    <w:rsid w:val="005D26DF"/>
    <w:rsid w:val="005E0709"/>
    <w:rsid w:val="005E3705"/>
    <w:rsid w:val="005E3E07"/>
    <w:rsid w:val="005E3E59"/>
    <w:rsid w:val="005E4464"/>
    <w:rsid w:val="005E6A46"/>
    <w:rsid w:val="005F0857"/>
    <w:rsid w:val="005F1578"/>
    <w:rsid w:val="005F21DC"/>
    <w:rsid w:val="006008C5"/>
    <w:rsid w:val="00604656"/>
    <w:rsid w:val="00604A44"/>
    <w:rsid w:val="00604E75"/>
    <w:rsid w:val="00612958"/>
    <w:rsid w:val="00613103"/>
    <w:rsid w:val="00616D8E"/>
    <w:rsid w:val="0061751E"/>
    <w:rsid w:val="00623264"/>
    <w:rsid w:val="006240B6"/>
    <w:rsid w:val="00626695"/>
    <w:rsid w:val="00626E3E"/>
    <w:rsid w:val="00627555"/>
    <w:rsid w:val="006311A7"/>
    <w:rsid w:val="00633C8A"/>
    <w:rsid w:val="00633EF3"/>
    <w:rsid w:val="00634E66"/>
    <w:rsid w:val="00650429"/>
    <w:rsid w:val="00667452"/>
    <w:rsid w:val="0068085F"/>
    <w:rsid w:val="0068221B"/>
    <w:rsid w:val="006849B9"/>
    <w:rsid w:val="00694F45"/>
    <w:rsid w:val="006A0391"/>
    <w:rsid w:val="006A3B8C"/>
    <w:rsid w:val="006B3D61"/>
    <w:rsid w:val="006C0F73"/>
    <w:rsid w:val="006D43F8"/>
    <w:rsid w:val="006E0DC1"/>
    <w:rsid w:val="006E331C"/>
    <w:rsid w:val="006E53E2"/>
    <w:rsid w:val="00701FF0"/>
    <w:rsid w:val="00711050"/>
    <w:rsid w:val="007179FB"/>
    <w:rsid w:val="007263CD"/>
    <w:rsid w:val="007306A2"/>
    <w:rsid w:val="00736CDC"/>
    <w:rsid w:val="00741A4F"/>
    <w:rsid w:val="007479C7"/>
    <w:rsid w:val="00753394"/>
    <w:rsid w:val="007554E2"/>
    <w:rsid w:val="00756857"/>
    <w:rsid w:val="007667DC"/>
    <w:rsid w:val="00772C1C"/>
    <w:rsid w:val="007735F0"/>
    <w:rsid w:val="00780E6F"/>
    <w:rsid w:val="0078599A"/>
    <w:rsid w:val="00792662"/>
    <w:rsid w:val="00792A51"/>
    <w:rsid w:val="007937AE"/>
    <w:rsid w:val="00795D08"/>
    <w:rsid w:val="0079637C"/>
    <w:rsid w:val="007A2A05"/>
    <w:rsid w:val="007A378A"/>
    <w:rsid w:val="007A4A07"/>
    <w:rsid w:val="007A5FB4"/>
    <w:rsid w:val="007A6D16"/>
    <w:rsid w:val="007A7FDA"/>
    <w:rsid w:val="007B6DE6"/>
    <w:rsid w:val="007C3FC6"/>
    <w:rsid w:val="007D0F38"/>
    <w:rsid w:val="007D3E17"/>
    <w:rsid w:val="007D7159"/>
    <w:rsid w:val="007E0C21"/>
    <w:rsid w:val="007E268F"/>
    <w:rsid w:val="007E28D8"/>
    <w:rsid w:val="007F11B8"/>
    <w:rsid w:val="007F3403"/>
    <w:rsid w:val="00801796"/>
    <w:rsid w:val="00801D1B"/>
    <w:rsid w:val="00803C6A"/>
    <w:rsid w:val="00806452"/>
    <w:rsid w:val="00807D9E"/>
    <w:rsid w:val="008128AD"/>
    <w:rsid w:val="0081378A"/>
    <w:rsid w:val="008150D3"/>
    <w:rsid w:val="00823D17"/>
    <w:rsid w:val="00827597"/>
    <w:rsid w:val="008277F2"/>
    <w:rsid w:val="00827A38"/>
    <w:rsid w:val="00830357"/>
    <w:rsid w:val="00835511"/>
    <w:rsid w:val="00847849"/>
    <w:rsid w:val="0084787C"/>
    <w:rsid w:val="008530A3"/>
    <w:rsid w:val="0085712D"/>
    <w:rsid w:val="00857B0E"/>
    <w:rsid w:val="008664C8"/>
    <w:rsid w:val="008665A6"/>
    <w:rsid w:val="008673B1"/>
    <w:rsid w:val="008702F5"/>
    <w:rsid w:val="0087043C"/>
    <w:rsid w:val="008708B9"/>
    <w:rsid w:val="008759A5"/>
    <w:rsid w:val="0087701E"/>
    <w:rsid w:val="0088274D"/>
    <w:rsid w:val="00884532"/>
    <w:rsid w:val="00893E22"/>
    <w:rsid w:val="00895611"/>
    <w:rsid w:val="008979C6"/>
    <w:rsid w:val="00897B00"/>
    <w:rsid w:val="008A03F4"/>
    <w:rsid w:val="008A1ECB"/>
    <w:rsid w:val="008A387C"/>
    <w:rsid w:val="008A3B8A"/>
    <w:rsid w:val="008A48D6"/>
    <w:rsid w:val="008B443F"/>
    <w:rsid w:val="008B4E19"/>
    <w:rsid w:val="008B51BA"/>
    <w:rsid w:val="008C4147"/>
    <w:rsid w:val="008C5EB0"/>
    <w:rsid w:val="008D10A9"/>
    <w:rsid w:val="008E2DC2"/>
    <w:rsid w:val="008E414F"/>
    <w:rsid w:val="008E460D"/>
    <w:rsid w:val="008F3704"/>
    <w:rsid w:val="008F68F6"/>
    <w:rsid w:val="008F7675"/>
    <w:rsid w:val="008F7A07"/>
    <w:rsid w:val="0090069A"/>
    <w:rsid w:val="00900BD0"/>
    <w:rsid w:val="00901F55"/>
    <w:rsid w:val="0091266E"/>
    <w:rsid w:val="009154BB"/>
    <w:rsid w:val="00917965"/>
    <w:rsid w:val="009204BF"/>
    <w:rsid w:val="00920FDC"/>
    <w:rsid w:val="00932FF6"/>
    <w:rsid w:val="00941C84"/>
    <w:rsid w:val="00942BA2"/>
    <w:rsid w:val="009460EE"/>
    <w:rsid w:val="009518B8"/>
    <w:rsid w:val="00951928"/>
    <w:rsid w:val="00957911"/>
    <w:rsid w:val="009613C0"/>
    <w:rsid w:val="009614ED"/>
    <w:rsid w:val="009716E1"/>
    <w:rsid w:val="00973821"/>
    <w:rsid w:val="00982F2E"/>
    <w:rsid w:val="00987660"/>
    <w:rsid w:val="00991EDB"/>
    <w:rsid w:val="00993C9F"/>
    <w:rsid w:val="009A23DF"/>
    <w:rsid w:val="009A3A41"/>
    <w:rsid w:val="009B671F"/>
    <w:rsid w:val="009C2F0F"/>
    <w:rsid w:val="009C7CB9"/>
    <w:rsid w:val="009D6AD2"/>
    <w:rsid w:val="009E396F"/>
    <w:rsid w:val="009F1775"/>
    <w:rsid w:val="009F179B"/>
    <w:rsid w:val="009F2FD7"/>
    <w:rsid w:val="009F51DA"/>
    <w:rsid w:val="009F5B22"/>
    <w:rsid w:val="009F73EF"/>
    <w:rsid w:val="00A00BBD"/>
    <w:rsid w:val="00A121AB"/>
    <w:rsid w:val="00A15092"/>
    <w:rsid w:val="00A1784C"/>
    <w:rsid w:val="00A24E4D"/>
    <w:rsid w:val="00A2606F"/>
    <w:rsid w:val="00A33385"/>
    <w:rsid w:val="00A348C1"/>
    <w:rsid w:val="00A37C84"/>
    <w:rsid w:val="00A42F64"/>
    <w:rsid w:val="00A430B1"/>
    <w:rsid w:val="00A50555"/>
    <w:rsid w:val="00A522B0"/>
    <w:rsid w:val="00A54D1E"/>
    <w:rsid w:val="00A5747C"/>
    <w:rsid w:val="00A60B77"/>
    <w:rsid w:val="00A61FC8"/>
    <w:rsid w:val="00A62BED"/>
    <w:rsid w:val="00A755DF"/>
    <w:rsid w:val="00A77DC0"/>
    <w:rsid w:val="00A8323B"/>
    <w:rsid w:val="00A83411"/>
    <w:rsid w:val="00A85DD0"/>
    <w:rsid w:val="00A9039D"/>
    <w:rsid w:val="00A944DA"/>
    <w:rsid w:val="00A954E8"/>
    <w:rsid w:val="00AA172E"/>
    <w:rsid w:val="00AA1CDB"/>
    <w:rsid w:val="00AA31C6"/>
    <w:rsid w:val="00AA4D28"/>
    <w:rsid w:val="00AB12A8"/>
    <w:rsid w:val="00AB31AF"/>
    <w:rsid w:val="00AD3462"/>
    <w:rsid w:val="00AD3990"/>
    <w:rsid w:val="00AD3F4E"/>
    <w:rsid w:val="00AD4A1F"/>
    <w:rsid w:val="00AD568D"/>
    <w:rsid w:val="00AD76A8"/>
    <w:rsid w:val="00AE2990"/>
    <w:rsid w:val="00AF2E76"/>
    <w:rsid w:val="00AF4B75"/>
    <w:rsid w:val="00B0344B"/>
    <w:rsid w:val="00B05AE3"/>
    <w:rsid w:val="00B0764B"/>
    <w:rsid w:val="00B07694"/>
    <w:rsid w:val="00B112E1"/>
    <w:rsid w:val="00B11EC9"/>
    <w:rsid w:val="00B120D6"/>
    <w:rsid w:val="00B153A5"/>
    <w:rsid w:val="00B17344"/>
    <w:rsid w:val="00B232A2"/>
    <w:rsid w:val="00B25F54"/>
    <w:rsid w:val="00B269D2"/>
    <w:rsid w:val="00B319FF"/>
    <w:rsid w:val="00B3595B"/>
    <w:rsid w:val="00B36095"/>
    <w:rsid w:val="00B42425"/>
    <w:rsid w:val="00B42EFB"/>
    <w:rsid w:val="00B4354C"/>
    <w:rsid w:val="00B43AED"/>
    <w:rsid w:val="00B4517D"/>
    <w:rsid w:val="00B52595"/>
    <w:rsid w:val="00B54A3E"/>
    <w:rsid w:val="00B57CC2"/>
    <w:rsid w:val="00B732C7"/>
    <w:rsid w:val="00B75056"/>
    <w:rsid w:val="00B857BB"/>
    <w:rsid w:val="00B93234"/>
    <w:rsid w:val="00B95AE7"/>
    <w:rsid w:val="00BA35FB"/>
    <w:rsid w:val="00BA75AF"/>
    <w:rsid w:val="00BB76FE"/>
    <w:rsid w:val="00BB7AD4"/>
    <w:rsid w:val="00BC23C7"/>
    <w:rsid w:val="00BC73CA"/>
    <w:rsid w:val="00BC7F2F"/>
    <w:rsid w:val="00BD332E"/>
    <w:rsid w:val="00BE38EF"/>
    <w:rsid w:val="00BE7B8F"/>
    <w:rsid w:val="00BF2146"/>
    <w:rsid w:val="00BF4D90"/>
    <w:rsid w:val="00BF5BA3"/>
    <w:rsid w:val="00BF6056"/>
    <w:rsid w:val="00BF73A4"/>
    <w:rsid w:val="00C2327F"/>
    <w:rsid w:val="00C24850"/>
    <w:rsid w:val="00C26E86"/>
    <w:rsid w:val="00C27719"/>
    <w:rsid w:val="00C30C43"/>
    <w:rsid w:val="00C317BB"/>
    <w:rsid w:val="00C35ACF"/>
    <w:rsid w:val="00C42CA2"/>
    <w:rsid w:val="00C437E6"/>
    <w:rsid w:val="00C52961"/>
    <w:rsid w:val="00C55E70"/>
    <w:rsid w:val="00C57F20"/>
    <w:rsid w:val="00C61B53"/>
    <w:rsid w:val="00C6587B"/>
    <w:rsid w:val="00C6749C"/>
    <w:rsid w:val="00C747AA"/>
    <w:rsid w:val="00C74DE1"/>
    <w:rsid w:val="00C7748E"/>
    <w:rsid w:val="00C9124C"/>
    <w:rsid w:val="00C92284"/>
    <w:rsid w:val="00C92952"/>
    <w:rsid w:val="00C940CB"/>
    <w:rsid w:val="00C977F9"/>
    <w:rsid w:val="00CA3509"/>
    <w:rsid w:val="00CA47A7"/>
    <w:rsid w:val="00CA6E45"/>
    <w:rsid w:val="00CB7E1C"/>
    <w:rsid w:val="00CC7CC0"/>
    <w:rsid w:val="00CD144D"/>
    <w:rsid w:val="00CD301F"/>
    <w:rsid w:val="00CD5617"/>
    <w:rsid w:val="00CE2A35"/>
    <w:rsid w:val="00CE609A"/>
    <w:rsid w:val="00CE6776"/>
    <w:rsid w:val="00CF111F"/>
    <w:rsid w:val="00CF17C3"/>
    <w:rsid w:val="00CF3205"/>
    <w:rsid w:val="00CF357E"/>
    <w:rsid w:val="00CF531F"/>
    <w:rsid w:val="00D030FD"/>
    <w:rsid w:val="00D034FD"/>
    <w:rsid w:val="00D03587"/>
    <w:rsid w:val="00D043D8"/>
    <w:rsid w:val="00D050A0"/>
    <w:rsid w:val="00D12AD9"/>
    <w:rsid w:val="00D1509B"/>
    <w:rsid w:val="00D15672"/>
    <w:rsid w:val="00D25165"/>
    <w:rsid w:val="00D33673"/>
    <w:rsid w:val="00D36945"/>
    <w:rsid w:val="00D42D53"/>
    <w:rsid w:val="00D60822"/>
    <w:rsid w:val="00D64581"/>
    <w:rsid w:val="00D65F89"/>
    <w:rsid w:val="00D71005"/>
    <w:rsid w:val="00D758F6"/>
    <w:rsid w:val="00D76A33"/>
    <w:rsid w:val="00DA1A8C"/>
    <w:rsid w:val="00DA252D"/>
    <w:rsid w:val="00DA3606"/>
    <w:rsid w:val="00DA75E2"/>
    <w:rsid w:val="00DA7B9B"/>
    <w:rsid w:val="00DB1012"/>
    <w:rsid w:val="00DB177D"/>
    <w:rsid w:val="00DB1B1B"/>
    <w:rsid w:val="00DB4995"/>
    <w:rsid w:val="00DC0809"/>
    <w:rsid w:val="00DC3DDC"/>
    <w:rsid w:val="00DD0D77"/>
    <w:rsid w:val="00DD38F1"/>
    <w:rsid w:val="00DD3938"/>
    <w:rsid w:val="00DD5ED6"/>
    <w:rsid w:val="00DD7445"/>
    <w:rsid w:val="00DE3AFF"/>
    <w:rsid w:val="00DE61BA"/>
    <w:rsid w:val="00DE6A68"/>
    <w:rsid w:val="00DE7D53"/>
    <w:rsid w:val="00DF794F"/>
    <w:rsid w:val="00E01C1D"/>
    <w:rsid w:val="00E01ED3"/>
    <w:rsid w:val="00E020EB"/>
    <w:rsid w:val="00E02C34"/>
    <w:rsid w:val="00E07989"/>
    <w:rsid w:val="00E11235"/>
    <w:rsid w:val="00E12672"/>
    <w:rsid w:val="00E16FAD"/>
    <w:rsid w:val="00E23391"/>
    <w:rsid w:val="00E257F8"/>
    <w:rsid w:val="00E35C9C"/>
    <w:rsid w:val="00E41981"/>
    <w:rsid w:val="00E44656"/>
    <w:rsid w:val="00E4470D"/>
    <w:rsid w:val="00E6027B"/>
    <w:rsid w:val="00E66301"/>
    <w:rsid w:val="00E77860"/>
    <w:rsid w:val="00E77912"/>
    <w:rsid w:val="00E77ECE"/>
    <w:rsid w:val="00E80DB8"/>
    <w:rsid w:val="00E83049"/>
    <w:rsid w:val="00E831A1"/>
    <w:rsid w:val="00E83744"/>
    <w:rsid w:val="00E85DA5"/>
    <w:rsid w:val="00E86C05"/>
    <w:rsid w:val="00E91C35"/>
    <w:rsid w:val="00E9354A"/>
    <w:rsid w:val="00E9443B"/>
    <w:rsid w:val="00E96992"/>
    <w:rsid w:val="00E972B4"/>
    <w:rsid w:val="00E97DE9"/>
    <w:rsid w:val="00EA2CD2"/>
    <w:rsid w:val="00EA6041"/>
    <w:rsid w:val="00EB03A0"/>
    <w:rsid w:val="00EB3EB6"/>
    <w:rsid w:val="00EC2D1F"/>
    <w:rsid w:val="00EC4ECF"/>
    <w:rsid w:val="00EC67E1"/>
    <w:rsid w:val="00EC725C"/>
    <w:rsid w:val="00ED30C5"/>
    <w:rsid w:val="00EE35B2"/>
    <w:rsid w:val="00EF0360"/>
    <w:rsid w:val="00F00774"/>
    <w:rsid w:val="00F10F29"/>
    <w:rsid w:val="00F12B21"/>
    <w:rsid w:val="00F16C5B"/>
    <w:rsid w:val="00F2220B"/>
    <w:rsid w:val="00F23B68"/>
    <w:rsid w:val="00F2693F"/>
    <w:rsid w:val="00F303DF"/>
    <w:rsid w:val="00F331FB"/>
    <w:rsid w:val="00F34654"/>
    <w:rsid w:val="00F352A9"/>
    <w:rsid w:val="00F4419A"/>
    <w:rsid w:val="00F50D5F"/>
    <w:rsid w:val="00F536EA"/>
    <w:rsid w:val="00F572AD"/>
    <w:rsid w:val="00F62647"/>
    <w:rsid w:val="00F6788F"/>
    <w:rsid w:val="00F70042"/>
    <w:rsid w:val="00F7740E"/>
    <w:rsid w:val="00F775CD"/>
    <w:rsid w:val="00F806CE"/>
    <w:rsid w:val="00F85381"/>
    <w:rsid w:val="00F85B6A"/>
    <w:rsid w:val="00F85CE8"/>
    <w:rsid w:val="00F86C1A"/>
    <w:rsid w:val="00FA0A1C"/>
    <w:rsid w:val="00FA21BE"/>
    <w:rsid w:val="00FB166D"/>
    <w:rsid w:val="00FB2631"/>
    <w:rsid w:val="00FB2E68"/>
    <w:rsid w:val="00FB3A4E"/>
    <w:rsid w:val="00FB6B38"/>
    <w:rsid w:val="00FC16DB"/>
    <w:rsid w:val="00FD139A"/>
    <w:rsid w:val="00FE2F81"/>
    <w:rsid w:val="00FE3332"/>
    <w:rsid w:val="00FE3AE6"/>
    <w:rsid w:val="00FE3D01"/>
    <w:rsid w:val="00FE7615"/>
    <w:rsid w:val="00FE79A8"/>
    <w:rsid w:val="00FF11D4"/>
    <w:rsid w:val="00FF4288"/>
    <w:rsid w:val="00FF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BC383"/>
  <w15:docId w15:val="{94A5BC30-0605-4AE4-B8BA-B21F241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DA"/>
  </w:style>
  <w:style w:type="paragraph" w:styleId="Footer">
    <w:name w:val="footer"/>
    <w:basedOn w:val="Normal"/>
    <w:link w:val="FooterChar"/>
    <w:uiPriority w:val="99"/>
    <w:unhideWhenUsed/>
    <w:rsid w:val="009F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DA"/>
  </w:style>
  <w:style w:type="paragraph" w:styleId="BalloonText">
    <w:name w:val="Balloon Text"/>
    <w:basedOn w:val="Normal"/>
    <w:link w:val="BalloonTextChar"/>
    <w:uiPriority w:val="99"/>
    <w:semiHidden/>
    <w:unhideWhenUsed/>
    <w:rsid w:val="009F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A"/>
    <w:rPr>
      <w:rFonts w:ascii="Tahoma" w:hAnsi="Tahoma" w:cs="Tahoma"/>
      <w:sz w:val="16"/>
      <w:szCs w:val="16"/>
    </w:rPr>
  </w:style>
  <w:style w:type="paragraph" w:styleId="ListParagraph">
    <w:name w:val="List Paragraph"/>
    <w:basedOn w:val="Normal"/>
    <w:uiPriority w:val="34"/>
    <w:qFormat/>
    <w:rsid w:val="005C74EB"/>
    <w:pPr>
      <w:ind w:left="720"/>
      <w:contextualSpacing/>
    </w:pPr>
  </w:style>
  <w:style w:type="paragraph" w:styleId="NoSpacing">
    <w:name w:val="No Spacing"/>
    <w:uiPriority w:val="1"/>
    <w:qFormat/>
    <w:rsid w:val="00582EDB"/>
    <w:pPr>
      <w:spacing w:after="0" w:line="240" w:lineRule="auto"/>
    </w:pPr>
  </w:style>
  <w:style w:type="character" w:styleId="Emphasis">
    <w:name w:val="Emphasis"/>
    <w:basedOn w:val="DefaultParagraphFont"/>
    <w:uiPriority w:val="20"/>
    <w:qFormat/>
    <w:rsid w:val="00FF4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0D777-8A75-4558-8742-A72F7FEB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Tessa Barnby</cp:lastModifiedBy>
  <cp:revision>12</cp:revision>
  <cp:lastPrinted>2018-11-11T21:33:00Z</cp:lastPrinted>
  <dcterms:created xsi:type="dcterms:W3CDTF">2018-11-09T20:37:00Z</dcterms:created>
  <dcterms:modified xsi:type="dcterms:W3CDTF">2018-11-14T22:41:00Z</dcterms:modified>
</cp:coreProperties>
</file>